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C471D" w14:textId="77777777" w:rsidR="00CB70FC" w:rsidRPr="007B42D6" w:rsidRDefault="00CB70FC" w:rsidP="00CB70FC">
      <w:pPr>
        <w:jc w:val="both"/>
        <w:rPr>
          <w:rFonts w:cs="Tahoma"/>
          <w:b/>
          <w:bCs/>
          <w:color w:val="31849B"/>
          <w:sz w:val="32"/>
          <w:szCs w:val="32"/>
        </w:rPr>
      </w:pPr>
      <w:r>
        <w:rPr>
          <w:rFonts w:cs="Tahoma"/>
          <w:b/>
          <w:bCs/>
          <w:color w:val="31849B"/>
          <w:sz w:val="32"/>
          <w:szCs w:val="32"/>
        </w:rPr>
        <w:t xml:space="preserve">              </w:t>
      </w:r>
      <w:r>
        <w:rPr>
          <w:rFonts w:cs="Tahoma"/>
          <w:b/>
          <w:bCs/>
          <w:sz w:val="32"/>
          <w:szCs w:val="32"/>
        </w:rPr>
        <w:t xml:space="preserve">                        </w:t>
      </w:r>
      <w:r w:rsidRPr="00236966">
        <w:rPr>
          <w:rFonts w:cs="Tahoma"/>
          <w:b/>
          <w:bCs/>
          <w:sz w:val="32"/>
          <w:szCs w:val="32"/>
        </w:rPr>
        <w:t xml:space="preserve">        Informacja </w:t>
      </w:r>
    </w:p>
    <w:p w14:paraId="5AD1102E" w14:textId="60E28E32" w:rsidR="00CB70FC" w:rsidRPr="00236966" w:rsidRDefault="00E66D2B" w:rsidP="00CB70FC">
      <w:pPr>
        <w:jc w:val="center"/>
        <w:rPr>
          <w:rFonts w:cs="Tahoma"/>
          <w:b/>
          <w:bCs/>
          <w:sz w:val="32"/>
          <w:szCs w:val="32"/>
        </w:rPr>
      </w:pPr>
      <w:r>
        <w:rPr>
          <w:rFonts w:cs="Tahoma"/>
          <w:b/>
          <w:bCs/>
          <w:sz w:val="32"/>
          <w:szCs w:val="32"/>
        </w:rPr>
        <w:t xml:space="preserve"> z działalności Miejskiej Komisji ds. rozwiązywania problemów alkoholowych i Zespołu interdyscypl</w:t>
      </w:r>
      <w:bookmarkStart w:id="0" w:name="_GoBack"/>
      <w:bookmarkEnd w:id="0"/>
      <w:r>
        <w:rPr>
          <w:rFonts w:cs="Tahoma"/>
          <w:b/>
          <w:bCs/>
          <w:sz w:val="32"/>
          <w:szCs w:val="32"/>
        </w:rPr>
        <w:t>inarnego</w:t>
      </w:r>
    </w:p>
    <w:p w14:paraId="21669D3D" w14:textId="58FA7289" w:rsidR="00CB70FC" w:rsidRPr="00236966" w:rsidRDefault="00E66D2B" w:rsidP="00CB70FC">
      <w:pPr>
        <w:jc w:val="center"/>
        <w:rPr>
          <w:rFonts w:cs="Tahoma"/>
          <w:b/>
          <w:bCs/>
          <w:sz w:val="32"/>
          <w:szCs w:val="32"/>
        </w:rPr>
      </w:pPr>
      <w:r>
        <w:rPr>
          <w:rFonts w:cs="Tahoma"/>
          <w:b/>
          <w:bCs/>
          <w:sz w:val="32"/>
          <w:szCs w:val="32"/>
        </w:rPr>
        <w:t xml:space="preserve"> oraz </w:t>
      </w:r>
      <w:r w:rsidR="00CB70FC" w:rsidRPr="00236966">
        <w:rPr>
          <w:rFonts w:cs="Tahoma"/>
          <w:b/>
          <w:bCs/>
          <w:sz w:val="32"/>
          <w:szCs w:val="32"/>
        </w:rPr>
        <w:t>z realizacji Programu Profilaktyki i Rozwiązywania</w:t>
      </w:r>
    </w:p>
    <w:p w14:paraId="78AAEF8B" w14:textId="77777777" w:rsidR="005B2989" w:rsidRDefault="00CB70FC" w:rsidP="00CB70FC">
      <w:pPr>
        <w:jc w:val="center"/>
        <w:rPr>
          <w:rFonts w:cs="Tahoma"/>
          <w:b/>
          <w:bCs/>
          <w:sz w:val="32"/>
          <w:szCs w:val="32"/>
        </w:rPr>
      </w:pPr>
      <w:r w:rsidRPr="00236966">
        <w:rPr>
          <w:rFonts w:cs="Tahoma"/>
          <w:b/>
          <w:bCs/>
          <w:sz w:val="32"/>
          <w:szCs w:val="32"/>
        </w:rPr>
        <w:t xml:space="preserve">Problemów Alkoholowych, Programu Przeciwdziałania Narkomanii  oraz  </w:t>
      </w:r>
      <w:r w:rsidR="00B4165C">
        <w:rPr>
          <w:rFonts w:cs="Tahoma"/>
          <w:b/>
          <w:bCs/>
          <w:sz w:val="32"/>
          <w:szCs w:val="32"/>
        </w:rPr>
        <w:t xml:space="preserve">Innych Uzależnień i </w:t>
      </w:r>
      <w:r w:rsidRPr="00236966">
        <w:rPr>
          <w:rFonts w:cs="Tahoma"/>
          <w:b/>
          <w:bCs/>
          <w:sz w:val="32"/>
          <w:szCs w:val="32"/>
        </w:rPr>
        <w:t xml:space="preserve">Programu Przeciwdziałania Przemocy </w:t>
      </w:r>
    </w:p>
    <w:p w14:paraId="50B4A526" w14:textId="77777777" w:rsidR="00CB70FC" w:rsidRPr="00236966" w:rsidRDefault="00CB70FC" w:rsidP="00CB70FC">
      <w:pPr>
        <w:jc w:val="center"/>
        <w:rPr>
          <w:rFonts w:cs="Tahoma"/>
          <w:b/>
          <w:bCs/>
          <w:sz w:val="32"/>
          <w:szCs w:val="32"/>
        </w:rPr>
      </w:pPr>
      <w:r w:rsidRPr="00236966">
        <w:rPr>
          <w:rFonts w:cs="Tahoma"/>
          <w:b/>
          <w:bCs/>
          <w:sz w:val="32"/>
          <w:szCs w:val="32"/>
        </w:rPr>
        <w:t>w Rodzinie i Ochrony Ofiar Przemocy w Rodzinie</w:t>
      </w:r>
    </w:p>
    <w:p w14:paraId="3D30942C" w14:textId="51C528E5" w:rsidR="00CB70FC" w:rsidRDefault="00CB70FC" w:rsidP="00CB70FC">
      <w:pPr>
        <w:jc w:val="center"/>
        <w:rPr>
          <w:rFonts w:cs="Tahoma"/>
          <w:b/>
          <w:bCs/>
          <w:sz w:val="32"/>
          <w:szCs w:val="32"/>
        </w:rPr>
      </w:pPr>
      <w:r w:rsidRPr="00236966">
        <w:rPr>
          <w:rFonts w:cs="Tahoma"/>
          <w:b/>
          <w:bCs/>
          <w:sz w:val="32"/>
          <w:szCs w:val="32"/>
        </w:rPr>
        <w:t>za okres od I-</w:t>
      </w:r>
      <w:r w:rsidR="000807EC">
        <w:rPr>
          <w:rFonts w:cs="Tahoma"/>
          <w:b/>
          <w:bCs/>
          <w:sz w:val="32"/>
          <w:szCs w:val="32"/>
        </w:rPr>
        <w:t>IX</w:t>
      </w:r>
      <w:r w:rsidRPr="00236966">
        <w:rPr>
          <w:rFonts w:cs="Tahoma"/>
          <w:b/>
          <w:bCs/>
          <w:sz w:val="32"/>
          <w:szCs w:val="32"/>
        </w:rPr>
        <w:t xml:space="preserve"> 20</w:t>
      </w:r>
      <w:r w:rsidR="00B4165C">
        <w:rPr>
          <w:rFonts w:cs="Tahoma"/>
          <w:b/>
          <w:bCs/>
          <w:sz w:val="32"/>
          <w:szCs w:val="32"/>
        </w:rPr>
        <w:t>2</w:t>
      </w:r>
      <w:r w:rsidR="000807EC">
        <w:rPr>
          <w:rFonts w:cs="Tahoma"/>
          <w:b/>
          <w:bCs/>
          <w:sz w:val="32"/>
          <w:szCs w:val="32"/>
        </w:rPr>
        <w:t>4</w:t>
      </w:r>
      <w:r w:rsidRPr="00236966">
        <w:rPr>
          <w:rFonts w:cs="Tahoma"/>
          <w:b/>
          <w:bCs/>
          <w:sz w:val="32"/>
          <w:szCs w:val="32"/>
        </w:rPr>
        <w:t xml:space="preserve"> rok</w:t>
      </w:r>
    </w:p>
    <w:p w14:paraId="0BB12F02" w14:textId="77777777" w:rsidR="00B4165C" w:rsidRPr="00236966" w:rsidRDefault="00B4165C" w:rsidP="00CB70FC">
      <w:pPr>
        <w:jc w:val="center"/>
        <w:rPr>
          <w:rFonts w:cs="Tahoma"/>
          <w:b/>
          <w:bCs/>
          <w:sz w:val="32"/>
          <w:szCs w:val="32"/>
        </w:rPr>
      </w:pPr>
    </w:p>
    <w:p w14:paraId="27651D18" w14:textId="2596B852" w:rsidR="00CB70FC" w:rsidRDefault="00CB70FC" w:rsidP="00CB70FC">
      <w:pPr>
        <w:jc w:val="both"/>
        <w:rPr>
          <w:bCs/>
        </w:rPr>
      </w:pPr>
      <w:r w:rsidRPr="0084706B">
        <w:rPr>
          <w:bCs/>
        </w:rPr>
        <w:t xml:space="preserve">Na terenie miasta jest </w:t>
      </w:r>
      <w:r w:rsidR="000807EC">
        <w:rPr>
          <w:bCs/>
        </w:rPr>
        <w:t>9</w:t>
      </w:r>
      <w:r w:rsidRPr="0084706B">
        <w:rPr>
          <w:bCs/>
        </w:rPr>
        <w:t xml:space="preserve"> punktów detalicznych, które posiadają pozwolenia na sprzedaż napojów alkoholowych oraz </w:t>
      </w:r>
      <w:r w:rsidR="000807EC">
        <w:rPr>
          <w:bCs/>
        </w:rPr>
        <w:t>1</w:t>
      </w:r>
      <w:r w:rsidRPr="0084706B">
        <w:rPr>
          <w:bCs/>
        </w:rPr>
        <w:t xml:space="preserve"> lokal gastronomiczn</w:t>
      </w:r>
      <w:r w:rsidR="005351FA">
        <w:rPr>
          <w:bCs/>
        </w:rPr>
        <w:t>y</w:t>
      </w:r>
      <w:r w:rsidRPr="0084706B">
        <w:rPr>
          <w:bCs/>
        </w:rPr>
        <w:t>, gdzie można spożywać alkohol w miejscu zakupu. Wartość sprzedaży napojów alkoholowych w   20</w:t>
      </w:r>
      <w:r w:rsidR="00373025">
        <w:rPr>
          <w:bCs/>
        </w:rPr>
        <w:t>23</w:t>
      </w:r>
      <w:r w:rsidRPr="0084706B">
        <w:rPr>
          <w:bCs/>
        </w:rPr>
        <w:t xml:space="preserve"> r. wyniosła </w:t>
      </w:r>
      <w:r w:rsidR="00373025">
        <w:rPr>
          <w:bCs/>
        </w:rPr>
        <w:t>4.791.007,51</w:t>
      </w:r>
      <w:r>
        <w:rPr>
          <w:bCs/>
        </w:rPr>
        <w:t>,-zł, co w przeliczeniu na jednego mieszkańca ( na dzień 31.12.20</w:t>
      </w:r>
      <w:r w:rsidR="00373025">
        <w:rPr>
          <w:bCs/>
        </w:rPr>
        <w:t>23</w:t>
      </w:r>
      <w:r>
        <w:rPr>
          <w:bCs/>
        </w:rPr>
        <w:t xml:space="preserve"> r. 2</w:t>
      </w:r>
      <w:r w:rsidR="00373025">
        <w:rPr>
          <w:bCs/>
        </w:rPr>
        <w:t>822</w:t>
      </w:r>
      <w:r>
        <w:rPr>
          <w:bCs/>
        </w:rPr>
        <w:t xml:space="preserve"> mieszkańców) wynosi </w:t>
      </w:r>
      <w:r w:rsidR="00E70EDC">
        <w:rPr>
          <w:bCs/>
        </w:rPr>
        <w:t>1.</w:t>
      </w:r>
      <w:r w:rsidR="00373025">
        <w:rPr>
          <w:bCs/>
        </w:rPr>
        <w:t>697</w:t>
      </w:r>
      <w:r w:rsidR="00E70EDC">
        <w:rPr>
          <w:bCs/>
        </w:rPr>
        <w:t>,</w:t>
      </w:r>
      <w:r w:rsidR="00373025">
        <w:rPr>
          <w:bCs/>
        </w:rPr>
        <w:t>73</w:t>
      </w:r>
      <w:r w:rsidR="00E70EDC">
        <w:rPr>
          <w:bCs/>
        </w:rPr>
        <w:t>,-zł</w:t>
      </w:r>
      <w:r>
        <w:rPr>
          <w:bCs/>
        </w:rPr>
        <w:t xml:space="preserve"> Natomiast na dorosłego mieszkańca ( 2</w:t>
      </w:r>
      <w:r w:rsidR="00966808">
        <w:rPr>
          <w:bCs/>
        </w:rPr>
        <w:t>302</w:t>
      </w:r>
      <w:r>
        <w:rPr>
          <w:bCs/>
        </w:rPr>
        <w:t xml:space="preserve"> powyżej 18  </w:t>
      </w:r>
      <w:proofErr w:type="spellStart"/>
      <w:r>
        <w:rPr>
          <w:bCs/>
        </w:rPr>
        <w:t>r.ż</w:t>
      </w:r>
      <w:proofErr w:type="spellEnd"/>
      <w:r>
        <w:rPr>
          <w:bCs/>
        </w:rPr>
        <w:t xml:space="preserve">)- </w:t>
      </w:r>
      <w:r w:rsidR="00966808">
        <w:rPr>
          <w:bCs/>
        </w:rPr>
        <w:t>2.081,24</w:t>
      </w:r>
      <w:r>
        <w:rPr>
          <w:bCs/>
        </w:rPr>
        <w:t>,-zł</w:t>
      </w:r>
    </w:p>
    <w:p w14:paraId="6D19F27D" w14:textId="77777777" w:rsidR="00CB70FC" w:rsidRDefault="00CB70FC" w:rsidP="00CB70FC">
      <w:pPr>
        <w:jc w:val="both"/>
      </w:pPr>
      <w:r>
        <w:t>Wartość alkoholu sprzedane</w:t>
      </w:r>
      <w:r w:rsidR="00470EAC">
        <w:t>go  na terenie gminy w roku 20</w:t>
      </w:r>
      <w:r w:rsidR="004963E0">
        <w:t>23</w:t>
      </w:r>
      <w:r>
        <w:t xml:space="preserve"> ( na podstawie złożonych  oświadczeń  przez przedsiębiorców:</w:t>
      </w:r>
    </w:p>
    <w:p w14:paraId="17789E46" w14:textId="77777777" w:rsidR="00CB70FC" w:rsidRDefault="00CB70FC" w:rsidP="00CB70FC">
      <w:pPr>
        <w:jc w:val="both"/>
      </w:pPr>
      <w:r>
        <w:t>do 4,5% oraz piwo – 1.</w:t>
      </w:r>
      <w:r w:rsidR="004963E0">
        <w:t>971.598,65</w:t>
      </w:r>
      <w:r>
        <w:t>,-zł</w:t>
      </w:r>
    </w:p>
    <w:p w14:paraId="095C9676" w14:textId="77777777" w:rsidR="00CB70FC" w:rsidRDefault="00CB70FC" w:rsidP="00CB70FC">
      <w:pPr>
        <w:jc w:val="both"/>
      </w:pPr>
      <w:r>
        <w:t xml:space="preserve">od 4,5%  do 18% - </w:t>
      </w:r>
      <w:r w:rsidR="00966808">
        <w:t>305.944,65</w:t>
      </w:r>
      <w:r>
        <w:t>,-zł</w:t>
      </w:r>
    </w:p>
    <w:p w14:paraId="4004D4BB" w14:textId="77777777" w:rsidR="00CB70FC" w:rsidRDefault="00CB70FC" w:rsidP="00CB70FC">
      <w:pPr>
        <w:jc w:val="both"/>
      </w:pPr>
      <w:r>
        <w:t xml:space="preserve">powyżej 18% - </w:t>
      </w:r>
      <w:r w:rsidR="00966808">
        <w:t>2.513.464,21</w:t>
      </w:r>
      <w:r>
        <w:t>,-zł</w:t>
      </w:r>
    </w:p>
    <w:p w14:paraId="1461D5B0" w14:textId="77777777" w:rsidR="00CB70FC" w:rsidRPr="00966808" w:rsidRDefault="00CB70FC" w:rsidP="00CB70FC">
      <w:pPr>
        <w:jc w:val="both"/>
        <w:rPr>
          <w:b/>
        </w:rPr>
      </w:pPr>
      <w:r w:rsidRPr="00966808">
        <w:rPr>
          <w:b/>
        </w:rPr>
        <w:t xml:space="preserve">Razem </w:t>
      </w:r>
      <w:r w:rsidR="00966808" w:rsidRPr="00966808">
        <w:rPr>
          <w:b/>
        </w:rPr>
        <w:t>4.791.007,51</w:t>
      </w:r>
      <w:r w:rsidRPr="00966808">
        <w:rPr>
          <w:b/>
        </w:rPr>
        <w:t xml:space="preserve">-zł. </w:t>
      </w:r>
    </w:p>
    <w:p w14:paraId="084F8CEB" w14:textId="77777777" w:rsidR="00CB70FC" w:rsidRDefault="00CB70FC" w:rsidP="00CB70FC">
      <w:pPr>
        <w:jc w:val="both"/>
      </w:pPr>
    </w:p>
    <w:p w14:paraId="3485C3FA" w14:textId="48901D36" w:rsidR="00CB70FC" w:rsidRPr="006147BE" w:rsidRDefault="005351FA" w:rsidP="00CB70FC">
      <w:pPr>
        <w:jc w:val="both"/>
        <w:rPr>
          <w:b/>
          <w:bCs/>
        </w:rPr>
      </w:pPr>
      <w:r>
        <w:t>W roku 2024</w:t>
      </w:r>
      <w:r w:rsidR="006147BE">
        <w:t xml:space="preserve"> do 30 września wpływy do budżetu z wydanych pozwoleń na sprzedaż  napojów alkoholowych </w:t>
      </w:r>
      <w:r w:rsidR="0074294A">
        <w:t>wyniosły</w:t>
      </w:r>
      <w:r w:rsidR="006147BE">
        <w:t xml:space="preserve"> </w:t>
      </w:r>
      <w:r>
        <w:t xml:space="preserve"> </w:t>
      </w:r>
      <w:r w:rsidR="006147BE" w:rsidRPr="006147BE">
        <w:rPr>
          <w:b/>
          <w:bCs/>
        </w:rPr>
        <w:t>105.482,63,-zł.</w:t>
      </w:r>
    </w:p>
    <w:p w14:paraId="32329D42" w14:textId="77777777" w:rsidR="006147BE" w:rsidRPr="006147BE" w:rsidRDefault="006147BE" w:rsidP="00CB70FC">
      <w:pPr>
        <w:jc w:val="both"/>
        <w:rPr>
          <w:b/>
          <w:bCs/>
        </w:rPr>
      </w:pPr>
    </w:p>
    <w:p w14:paraId="5943356A" w14:textId="5603FE0F" w:rsidR="00191AFE" w:rsidRDefault="00BD6E3C" w:rsidP="00BD6E3C">
      <w:pPr>
        <w:jc w:val="both"/>
      </w:pPr>
      <w:r>
        <w:t xml:space="preserve">Komisja </w:t>
      </w:r>
      <w:r w:rsidR="00191AFE">
        <w:t xml:space="preserve">ds. Rozwiązywania problemów Alkoholowych </w:t>
      </w:r>
      <w:r w:rsidR="00F140D9">
        <w:t xml:space="preserve">zgodnie z programem </w:t>
      </w:r>
      <w:r>
        <w:t xml:space="preserve">wspierała </w:t>
      </w:r>
      <w:r w:rsidR="00F140D9">
        <w:t xml:space="preserve">różnego rodzaju </w:t>
      </w:r>
      <w:r>
        <w:t xml:space="preserve"> przedsięwzięcia profilaktyczne</w:t>
      </w:r>
      <w:r w:rsidR="00F140D9">
        <w:t>.</w:t>
      </w:r>
      <w:r w:rsidR="009B14A3">
        <w:t xml:space="preserve"> </w:t>
      </w:r>
    </w:p>
    <w:p w14:paraId="0E8E67D1" w14:textId="77777777" w:rsidR="00545819" w:rsidRDefault="00191AFE" w:rsidP="00BD6E3C">
      <w:pPr>
        <w:jc w:val="both"/>
      </w:pPr>
      <w:r>
        <w:t>W Szkole Podstawowej w Sulmierzycach odbył się cykl szkoleń profilaktycznych dotyczących współczesnych zagrożeń związanych z alkoholizmem, narkomanią i uzależnieniami behawioralnymi</w:t>
      </w:r>
      <w:r w:rsidR="00AC1486">
        <w:t>. Wszystkie spotkania prowadził podinspektor Roman Szeląg – emerytowany policjant, który niemal całą swoją służbę poświecił dzieciom i młodzieży, a dodatkowo 19 lat zajmował się sprawami prewencji kryminalnej. Rozmawiał z siódmo i ósmoklasistami, następnie z ich rodzicami i również z nauczycielami Spotkania miały charakter profilaktycznych szkoleń na temat prawnych, społecznych, medycznych aspektów alkoholizmu, narkomani i uzależnień behawioralnych. W bardzo rzeczowy, a zarazem ciekawy sposób opowiadał o zagrożeniach związanych ze współczesnymi</w:t>
      </w:r>
      <w:r w:rsidR="00E9162C">
        <w:t xml:space="preserve"> nałogami, ilustrując to autentycznymi historiami, z którymi miał do czynienia w trakcie swojej pracy. W trakcie spotkania z rodzicami omówił ponadto kwestie związane z rozpoznawaniem objawów zażycia poszczególnych środków psychotropowych. Zaprezentował również wygląd najpopularniejszych obecnie substancji, a także przedmioty używane do ich przechowywania, przygotowania i zażywania. Uświadomił także zebranych, jak wiele współczesnych – dostępnych bez recepty- lekarstw stosowanych jest w charakterze środków odurzających. Wykładowca zaapelował do wszystkich o rodzicielską troskę- zainteresowanie sprawami swoich dzieci, ale także o czujność i zdecydowane działania  w sytuacji podejrzenia ich kontaktu z niebezpiecznymi substancjami. Podczas szkolenia dla nauczycieli podsumował przebieg dotychczasowych spotkań treści przekazane młodzieży i rodzicom , uzupełnił o </w:t>
      </w:r>
      <w:r w:rsidR="00E9162C">
        <w:lastRenderedPageBreak/>
        <w:t xml:space="preserve">kwestie związane z procedurami postępowania na wypadek pojawienia się w szkole ucznia </w:t>
      </w:r>
    </w:p>
    <w:p w14:paraId="6E6991CA" w14:textId="7A67A7E2" w:rsidR="00545819" w:rsidRDefault="00545819" w:rsidP="00545819">
      <w:pPr>
        <w:jc w:val="center"/>
      </w:pPr>
      <w:r>
        <w:t>-2-</w:t>
      </w:r>
    </w:p>
    <w:p w14:paraId="35FDB6C2" w14:textId="77777777" w:rsidR="00545819" w:rsidRDefault="00545819" w:rsidP="00BD6E3C">
      <w:pPr>
        <w:jc w:val="both"/>
      </w:pPr>
    </w:p>
    <w:p w14:paraId="46F9E856" w14:textId="630AF249" w:rsidR="00AC1486" w:rsidRPr="003F6DF1" w:rsidRDefault="00E9162C" w:rsidP="00BD6E3C">
      <w:pPr>
        <w:jc w:val="both"/>
      </w:pPr>
      <w:r>
        <w:t>znajdującego się pod wpływem środków psych</w:t>
      </w:r>
      <w:r w:rsidR="00DC0881">
        <w:t>o</w:t>
      </w:r>
      <w:r>
        <w:t>aktywnych, czy też sytuacji wniesienia takich substancji na teren szkoły.</w:t>
      </w:r>
      <w:r w:rsidR="00F140D9">
        <w:t xml:space="preserve"> Koszt szkole</w:t>
      </w:r>
      <w:r w:rsidR="003F6DF1">
        <w:t>ń</w:t>
      </w:r>
      <w:r w:rsidR="00F140D9">
        <w:t xml:space="preserve"> </w:t>
      </w:r>
      <w:r w:rsidR="00F140D9" w:rsidRPr="003F6DF1">
        <w:rPr>
          <w:b/>
          <w:bCs/>
        </w:rPr>
        <w:t>2.000,</w:t>
      </w:r>
      <w:r w:rsidR="003F6DF1" w:rsidRPr="003F6DF1">
        <w:rPr>
          <w:b/>
          <w:bCs/>
        </w:rPr>
        <w:t>00</w:t>
      </w:r>
      <w:r w:rsidR="00F140D9" w:rsidRPr="003F6DF1">
        <w:rPr>
          <w:b/>
          <w:bCs/>
        </w:rPr>
        <w:t>-zł.</w:t>
      </w:r>
      <w:r w:rsidR="003F6DF1">
        <w:rPr>
          <w:b/>
          <w:bCs/>
        </w:rPr>
        <w:t xml:space="preserve"> </w:t>
      </w:r>
      <w:r w:rsidR="003F6DF1" w:rsidRPr="003F6DF1">
        <w:t xml:space="preserve">( 1.000,00 zł </w:t>
      </w:r>
      <w:r w:rsidR="003F6DF1">
        <w:t>został uregulowany jeszcze w roku 2023)</w:t>
      </w:r>
    </w:p>
    <w:p w14:paraId="6770DF5A" w14:textId="77777777" w:rsidR="00DC0881" w:rsidRPr="003F6DF1" w:rsidRDefault="00DC0881" w:rsidP="00BD6E3C">
      <w:pPr>
        <w:jc w:val="both"/>
        <w:rPr>
          <w:b/>
          <w:bCs/>
        </w:rPr>
      </w:pPr>
    </w:p>
    <w:p w14:paraId="4B005FB3" w14:textId="6AB1A4A2" w:rsidR="00DC0881" w:rsidRDefault="00DC0881" w:rsidP="00BD6E3C">
      <w:pPr>
        <w:jc w:val="both"/>
      </w:pPr>
      <w:r>
        <w:t>Podczas ferii zimowych jednostki kultury SDK, MBP i Muzeum Regionalne w Sulmierzycach podjęły działania służące dzieciom i młodzieży, które promowały zasady zdrowego trybu życia</w:t>
      </w:r>
      <w:r w:rsidR="003A0F5A">
        <w:t>.</w:t>
      </w:r>
      <w:r>
        <w:t xml:space="preserve"> Dzieci </w:t>
      </w:r>
      <w:r w:rsidR="00F140D9">
        <w:t xml:space="preserve">wzięły udział w seansach </w:t>
      </w:r>
      <w:r>
        <w:t xml:space="preserve"> film</w:t>
      </w:r>
      <w:r w:rsidR="00F140D9">
        <w:t>owy</w:t>
      </w:r>
      <w:r>
        <w:t xml:space="preserve">ch </w:t>
      </w:r>
      <w:r w:rsidR="00F140D9">
        <w:t xml:space="preserve">„Pies i robot” i „Serce motyla” </w:t>
      </w:r>
      <w:r>
        <w:t>poprzedzonych prelekcją profilaktyczną</w:t>
      </w:r>
      <w:r w:rsidR="00F140D9">
        <w:t>.</w:t>
      </w:r>
    </w:p>
    <w:p w14:paraId="28EC9AB2" w14:textId="4EAC33F6" w:rsidR="00F140D9" w:rsidRDefault="00F140D9" w:rsidP="00BD6E3C">
      <w:pPr>
        <w:jc w:val="both"/>
        <w:rPr>
          <w:b/>
          <w:bCs/>
        </w:rPr>
      </w:pPr>
      <w:r>
        <w:t xml:space="preserve">Koszt organizacji „Ferii 2024” – </w:t>
      </w:r>
      <w:r w:rsidRPr="003F6DF1">
        <w:rPr>
          <w:b/>
          <w:bCs/>
        </w:rPr>
        <w:t>885,</w:t>
      </w:r>
      <w:r w:rsidR="003F6DF1" w:rsidRPr="003F6DF1">
        <w:rPr>
          <w:b/>
          <w:bCs/>
        </w:rPr>
        <w:t>00</w:t>
      </w:r>
      <w:r w:rsidRPr="003F6DF1">
        <w:rPr>
          <w:b/>
          <w:bCs/>
        </w:rPr>
        <w:t>-zł.</w:t>
      </w:r>
    </w:p>
    <w:p w14:paraId="411138CB" w14:textId="69B6177C" w:rsidR="00F140D9" w:rsidRDefault="003F6DF1" w:rsidP="00BD6E3C">
      <w:pPr>
        <w:jc w:val="both"/>
      </w:pPr>
      <w:r w:rsidRPr="003F6DF1">
        <w:t>Również te instytucje zorganizowa</w:t>
      </w:r>
      <w:r>
        <w:t xml:space="preserve">ły „Wakacje w mieście”. Zajęcia artystyczne, edukacyjne, to niektóre z form spędzania wolnego czasu proponowane </w:t>
      </w:r>
      <w:r w:rsidR="00983EDF">
        <w:t xml:space="preserve">dzieciom w ramach </w:t>
      </w:r>
      <w:r w:rsidR="003A0F5A">
        <w:t xml:space="preserve">tej </w:t>
      </w:r>
      <w:r w:rsidR="00983EDF">
        <w:t xml:space="preserve">akcji. </w:t>
      </w:r>
      <w:r w:rsidR="003A0F5A">
        <w:t xml:space="preserve">Pobyt i zajęcia w Grodzie w Biskupicach mały charakter profilaktyczny – koszt </w:t>
      </w:r>
      <w:r w:rsidR="003A0F5A" w:rsidRPr="00244CF1">
        <w:rPr>
          <w:b/>
          <w:bCs/>
        </w:rPr>
        <w:t>600,00-zł.</w:t>
      </w:r>
    </w:p>
    <w:p w14:paraId="3B701224" w14:textId="25B3D0B7" w:rsidR="003A0F5A" w:rsidRDefault="003A0F5A" w:rsidP="00BD6E3C">
      <w:pPr>
        <w:jc w:val="both"/>
      </w:pPr>
      <w:r>
        <w:t xml:space="preserve">Zajęcia warsztatowe z programem profilaktycznym  w </w:t>
      </w:r>
      <w:proofErr w:type="spellStart"/>
      <w:r>
        <w:t>ModraSova</w:t>
      </w:r>
      <w:proofErr w:type="spellEnd"/>
      <w:r>
        <w:t xml:space="preserve"> – warsztaty kreatywne były skierowane dla dzieci i młodzieży</w:t>
      </w:r>
      <w:r w:rsidR="00244CF1">
        <w:t xml:space="preserve"> ze Sulmierzyc – koszt </w:t>
      </w:r>
      <w:r w:rsidR="00244CF1" w:rsidRPr="00244CF1">
        <w:rPr>
          <w:b/>
          <w:bCs/>
        </w:rPr>
        <w:t>1.400,00,-zł.</w:t>
      </w:r>
      <w:r w:rsidR="00244CF1">
        <w:t xml:space="preserve"> </w:t>
      </w:r>
      <w:r>
        <w:t xml:space="preserve"> </w:t>
      </w:r>
    </w:p>
    <w:p w14:paraId="6CBEE4C5" w14:textId="77777777" w:rsidR="003F6DF1" w:rsidRPr="003F6DF1" w:rsidRDefault="003F6DF1" w:rsidP="00BD6E3C">
      <w:pPr>
        <w:jc w:val="both"/>
      </w:pPr>
    </w:p>
    <w:p w14:paraId="4AF3621C" w14:textId="2A3FF53A" w:rsidR="00A86B2F" w:rsidRPr="003F6DF1" w:rsidRDefault="00A86B2F" w:rsidP="00BD6E3C">
      <w:pPr>
        <w:jc w:val="both"/>
        <w:rPr>
          <w:b/>
          <w:bCs/>
        </w:rPr>
      </w:pPr>
      <w:r>
        <w:t>Komisja wspiera programy i przedsięwzięcia profilaktyczne opracowane przez młodzież i skierowane do grup rówieśniczych.  Zakupiono głośniki  jako nagrody dla zwycięzców szkolnego konkursu plastycznego pt. „Żyj zdrowo</w:t>
      </w:r>
      <w:r w:rsidR="00B124AD">
        <w:t xml:space="preserve"> – Żyj długo”, które zostały wręczone na szkolnym pikniku rodzinnym w dniu 15.06.2024 r.  Inicjatywa ta  wpisuje się  w zadania zawarte w programie kontynuacja cyklu festynów rodzinnych związana  jest z promowaniem aktywnych i wartościowych form spędzania czasu wolnego oraz zdrowego – pozbawionego uzależnień stylu życia. Koszt zakupu – </w:t>
      </w:r>
      <w:r w:rsidR="00B124AD" w:rsidRPr="003F6DF1">
        <w:rPr>
          <w:b/>
          <w:bCs/>
        </w:rPr>
        <w:t>1.000,</w:t>
      </w:r>
      <w:r w:rsidR="003F6DF1" w:rsidRPr="003F6DF1">
        <w:rPr>
          <w:b/>
          <w:bCs/>
        </w:rPr>
        <w:t>00</w:t>
      </w:r>
      <w:r w:rsidR="00B124AD" w:rsidRPr="003F6DF1">
        <w:rPr>
          <w:b/>
          <w:bCs/>
        </w:rPr>
        <w:t>-zł</w:t>
      </w:r>
    </w:p>
    <w:p w14:paraId="34BEF91B" w14:textId="77777777" w:rsidR="00366C1C" w:rsidRPr="003F6DF1" w:rsidRDefault="00366C1C" w:rsidP="00BD6E3C">
      <w:pPr>
        <w:jc w:val="both"/>
        <w:rPr>
          <w:b/>
          <w:bCs/>
        </w:rPr>
      </w:pPr>
    </w:p>
    <w:p w14:paraId="1D6751F5" w14:textId="0BC74EC4" w:rsidR="006E3EB3" w:rsidRPr="004A73BC" w:rsidRDefault="004A73BC" w:rsidP="00DC4679">
      <w:pPr>
        <w:jc w:val="both"/>
      </w:pPr>
      <w:r w:rsidRPr="0084706B">
        <w:t xml:space="preserve">Zgodnie z zawartymi zadaniami w </w:t>
      </w:r>
      <w:r w:rsidR="00BA47FB">
        <w:t xml:space="preserve">programie RPA </w:t>
      </w:r>
      <w:r w:rsidRPr="0084706B">
        <w:t>– organizowanie aktywnych form wypoczynku letniego dla dzieci i młodzieży w</w:t>
      </w:r>
      <w:r w:rsidR="006E3EB3">
        <w:t xml:space="preserve"> dniach 1</w:t>
      </w:r>
      <w:r w:rsidR="00BA47FB">
        <w:t>2</w:t>
      </w:r>
      <w:r w:rsidR="006E3EB3">
        <w:t xml:space="preserve"> – 2</w:t>
      </w:r>
      <w:r w:rsidR="00BA47FB">
        <w:t>1</w:t>
      </w:r>
      <w:r w:rsidR="006E3EB3">
        <w:t xml:space="preserve"> lipca 20</w:t>
      </w:r>
      <w:r w:rsidR="00BA47FB">
        <w:t>2</w:t>
      </w:r>
      <w:r w:rsidR="00B124AD">
        <w:t>4</w:t>
      </w:r>
      <w:r w:rsidR="006E3EB3">
        <w:t xml:space="preserve"> r. zorganizowano </w:t>
      </w:r>
      <w:r w:rsidR="000359D0">
        <w:t xml:space="preserve">integracyjny </w:t>
      </w:r>
      <w:r w:rsidR="006E3EB3">
        <w:t xml:space="preserve">wypoczynek – kolonie letnie z programem profilaktycznym </w:t>
      </w:r>
      <w:r w:rsidR="00545819">
        <w:t xml:space="preserve">w Dziwnówku </w:t>
      </w:r>
      <w:r w:rsidR="006E3EB3">
        <w:t xml:space="preserve">dla 45 dzieci w tym </w:t>
      </w:r>
      <w:r w:rsidR="00BA47FB">
        <w:t>1</w:t>
      </w:r>
      <w:r w:rsidR="00B124AD">
        <w:t>5</w:t>
      </w:r>
      <w:r w:rsidR="006E3EB3">
        <w:t xml:space="preserve"> dzieci z rodzin dysfunkcyjnych </w:t>
      </w:r>
      <w:r w:rsidR="000359D0">
        <w:t xml:space="preserve"> i narażonych na działanie czynników ryzyka oraz rodzin zagrożonych wykluczeniem społecznym</w:t>
      </w:r>
      <w:r w:rsidR="00545819">
        <w:t>.</w:t>
      </w:r>
    </w:p>
    <w:p w14:paraId="28415953" w14:textId="78257C4F" w:rsidR="00CB70FC" w:rsidRDefault="006E3EB3" w:rsidP="00CB70FC">
      <w:pPr>
        <w:jc w:val="both"/>
        <w:rPr>
          <w:b/>
        </w:rPr>
      </w:pPr>
      <w:r>
        <w:t>Zgodnie z zawartą umową</w:t>
      </w:r>
      <w:r w:rsidR="004A73BC">
        <w:t xml:space="preserve"> z </w:t>
      </w:r>
      <w:r>
        <w:t xml:space="preserve"> </w:t>
      </w:r>
      <w:r w:rsidR="00BA47FB">
        <w:t xml:space="preserve">dnia </w:t>
      </w:r>
      <w:r w:rsidR="00FF559D">
        <w:t xml:space="preserve">10 czerwca 2024 r. </w:t>
      </w:r>
      <w:r w:rsidR="00545819">
        <w:t>z</w:t>
      </w:r>
      <w:r w:rsidR="00BA47FB">
        <w:t xml:space="preserve"> </w:t>
      </w:r>
      <w:r w:rsidR="004A73BC" w:rsidRPr="0084706B">
        <w:t>firmą „WOJDYŁO TRAVEL</w:t>
      </w:r>
      <w:r w:rsidR="004A73BC">
        <w:t xml:space="preserve">” z Konina  </w:t>
      </w:r>
      <w:r>
        <w:t xml:space="preserve">o udział w imprezie turystycznej wydatkowano </w:t>
      </w:r>
      <w:r w:rsidR="00BA47FB">
        <w:t xml:space="preserve"> kwotę </w:t>
      </w:r>
      <w:r w:rsidR="00863A25" w:rsidRPr="00863A25">
        <w:rPr>
          <w:b/>
        </w:rPr>
        <w:t>2</w:t>
      </w:r>
      <w:r w:rsidR="00FF559D">
        <w:rPr>
          <w:b/>
        </w:rPr>
        <w:t>6.100</w:t>
      </w:r>
      <w:r w:rsidR="00BA47FB" w:rsidRPr="00863A25">
        <w:rPr>
          <w:b/>
        </w:rPr>
        <w:t>,</w:t>
      </w:r>
      <w:r w:rsidR="00BA47FB" w:rsidRPr="00BA47FB">
        <w:rPr>
          <w:b/>
        </w:rPr>
        <w:t>00,-zł</w:t>
      </w:r>
      <w:r w:rsidR="00BA47FB">
        <w:t>.</w:t>
      </w:r>
    </w:p>
    <w:p w14:paraId="34B10D49" w14:textId="5EC7991A" w:rsidR="00FF559D" w:rsidRDefault="005E1018" w:rsidP="00CB70FC">
      <w:pPr>
        <w:jc w:val="both"/>
      </w:pPr>
      <w:r w:rsidRPr="005E1018">
        <w:t>Oprócz realizacji programu profilakty</w:t>
      </w:r>
      <w:r w:rsidR="000359D0">
        <w:t>ki</w:t>
      </w:r>
      <w:r w:rsidR="005F5685">
        <w:t xml:space="preserve"> </w:t>
      </w:r>
      <w:r w:rsidRPr="005E1018">
        <w:t xml:space="preserve">dzieci uczestniczyły w </w:t>
      </w:r>
      <w:r>
        <w:t xml:space="preserve">bogatym programie turystycznym. </w:t>
      </w:r>
      <w:r w:rsidR="005F5685">
        <w:t>Wycieczki autokarowo</w:t>
      </w:r>
      <w:r w:rsidR="00FF559D">
        <w:t xml:space="preserve"> </w:t>
      </w:r>
      <w:r w:rsidR="005F5685">
        <w:t xml:space="preserve">- piesze </w:t>
      </w:r>
      <w:r w:rsidR="00FF559D">
        <w:t>do Świnoujścia ( najwyższa nad Bałtykiem latarnia morska; przejazd nowym tunel z Wyspy Wolin na Wyspę Uznam; słynny wiatrak Stawa Młyny – wycieczka piesza na koniec falochronu; reprezentacyjna promenada wzdłuż wybrzeża; tężnie solankowe; Park Zdrojowy; port i kapitanat</w:t>
      </w:r>
      <w:r w:rsidR="00123E63">
        <w:t xml:space="preserve">, krótki rejs promem) wycieczka </w:t>
      </w:r>
      <w:r w:rsidR="00413F74">
        <w:t xml:space="preserve"> do Międzyzdrojów (Wzgórze </w:t>
      </w:r>
      <w:proofErr w:type="spellStart"/>
      <w:r w:rsidR="00413F74">
        <w:t>Gosań</w:t>
      </w:r>
      <w:proofErr w:type="spellEnd"/>
      <w:r w:rsidR="00413F74">
        <w:t xml:space="preserve"> – wejście na najwyższy punkt polskiego wybrzeża; Woliński Park Narodowy – Zagroda Żubrów; Międzyzdroje – Aleja Gwiazd, molo; promenada; przejazd do Grodziska Lubin – zwiedzanie grodziska i odpoczynek z przepiękną panoramą na wyspy Zalewu Szczecińskiego; Jezioro Turkusowe), wycieczka do Trzęsacza ( ruiny na klifie zabytkowego kościoła widziane z nowo wybudowanej platformy widokowej nad plażą); przejazd do Rewala ( plac Wielorybów; taras widokowy; spacer po rewalskim deptaku; poszukiwanie ławeczki Małego Księcia w Alei Róż i Zakochanych)</w:t>
      </w:r>
      <w:r w:rsidR="00123E63">
        <w:t xml:space="preserve">. </w:t>
      </w:r>
    </w:p>
    <w:p w14:paraId="69A7913C" w14:textId="6E0AA59D" w:rsidR="00123E63" w:rsidRDefault="00123E63" w:rsidP="00CB70FC">
      <w:pPr>
        <w:jc w:val="both"/>
      </w:pPr>
      <w:r>
        <w:t xml:space="preserve">Oczywiście były  kąpiele w morzu Bałtyckim pod opieką własnego ratownika, plażowanie, gry i zabawy na plaży, konkurs na najciekawszą rzeźbę z piasku, kolonijne </w:t>
      </w:r>
      <w:proofErr w:type="spellStart"/>
      <w:r>
        <w:t>Neptunalia</w:t>
      </w:r>
      <w:proofErr w:type="spellEnd"/>
      <w:r>
        <w:t xml:space="preserve"> (chrzest kolonijny), wyjście na plażę na zachód słońca, rozgrywki sportowe na terenie OW MAREVITA w Dziwnówku.</w:t>
      </w:r>
    </w:p>
    <w:p w14:paraId="58D9804A" w14:textId="77777777" w:rsidR="00817B7E" w:rsidRDefault="000600F8" w:rsidP="00CB70FC">
      <w:pPr>
        <w:jc w:val="both"/>
      </w:pPr>
      <w:r>
        <w:t xml:space="preserve">Zakupiono pamiątki dla dzieci przebywających na koloniach z programem profilaktycznym, </w:t>
      </w:r>
      <w:r>
        <w:lastRenderedPageBreak/>
        <w:t xml:space="preserve">które zostały wykorzystane </w:t>
      </w:r>
      <w:r w:rsidR="003F6DF1">
        <w:t>i wydane uczestnikom konkursów i zwycięzcom</w:t>
      </w:r>
      <w:r>
        <w:t xml:space="preserve"> q</w:t>
      </w:r>
      <w:r w:rsidR="003F6DF1">
        <w:t>u</w:t>
      </w:r>
      <w:r>
        <w:t>iz</w:t>
      </w:r>
      <w:r w:rsidR="003F6DF1">
        <w:t>u</w:t>
      </w:r>
      <w:r>
        <w:t xml:space="preserve"> </w:t>
      </w:r>
      <w:r w:rsidR="003F6DF1">
        <w:t xml:space="preserve">wiedzy </w:t>
      </w:r>
    </w:p>
    <w:p w14:paraId="5A1034BA" w14:textId="7E23879D" w:rsidR="00817B7E" w:rsidRDefault="00817B7E" w:rsidP="00817B7E">
      <w:pPr>
        <w:jc w:val="center"/>
      </w:pPr>
      <w:r>
        <w:t>-3-</w:t>
      </w:r>
    </w:p>
    <w:p w14:paraId="7F326307" w14:textId="77777777" w:rsidR="00817B7E" w:rsidRDefault="00817B7E" w:rsidP="00CB70FC">
      <w:pPr>
        <w:jc w:val="both"/>
      </w:pPr>
    </w:p>
    <w:p w14:paraId="711A7789" w14:textId="3AC3A8E0" w:rsidR="000600F8" w:rsidRDefault="000600F8" w:rsidP="00CB70FC">
      <w:pPr>
        <w:jc w:val="both"/>
      </w:pPr>
      <w:r>
        <w:t>kolonijn</w:t>
      </w:r>
      <w:r w:rsidR="003F6DF1">
        <w:t>ej.  Koszt zakupu</w:t>
      </w:r>
      <w:r>
        <w:t xml:space="preserve"> – </w:t>
      </w:r>
      <w:r w:rsidR="003F6DF1" w:rsidRPr="003F6DF1">
        <w:rPr>
          <w:b/>
          <w:bCs/>
        </w:rPr>
        <w:t>1.428,00-zł</w:t>
      </w:r>
      <w:r w:rsidRPr="003F6DF1">
        <w:rPr>
          <w:b/>
          <w:bCs/>
        </w:rPr>
        <w:t>.</w:t>
      </w:r>
    </w:p>
    <w:p w14:paraId="1F68B0B1" w14:textId="77777777" w:rsidR="00BA47FB" w:rsidRDefault="00BA47FB" w:rsidP="00CB70FC">
      <w:pPr>
        <w:jc w:val="both"/>
      </w:pPr>
    </w:p>
    <w:p w14:paraId="15852147" w14:textId="77777777" w:rsidR="009A2C8B" w:rsidRDefault="00E9049F" w:rsidP="00E9049F">
      <w:pPr>
        <w:jc w:val="both"/>
      </w:pPr>
      <w:r w:rsidRPr="00F64E68">
        <w:t xml:space="preserve">Na rzecz zmniejszenia rozmiarów problemów alkoholowych w ramach programu Profilaktyki i Rozwiązywania Problemów Alkoholowych kontynuowano  działalność punktu </w:t>
      </w:r>
      <w:proofErr w:type="spellStart"/>
      <w:r w:rsidRPr="00F64E68">
        <w:t>konsultacyjno</w:t>
      </w:r>
      <w:proofErr w:type="spellEnd"/>
      <w:r w:rsidRPr="00F64E68">
        <w:t xml:space="preserve"> – informacyjnego, do działań którego należy m.in. motywowanie i informowanie o możliwości podjęcia leczenia, udzielanie wsparcia po zakończeniu leczenia, rozpoznawanie zjawiska przemocy domowej, udzielanie stosowanego wsparcia i informacji o możliwości uzyskania pomocy, powstrzymywania przemocy, inicjowanie interwencji w </w:t>
      </w:r>
    </w:p>
    <w:p w14:paraId="647F6E41" w14:textId="04AA6A8D" w:rsidR="00E9049F" w:rsidRPr="00F64E68" w:rsidRDefault="00E9049F" w:rsidP="00CB3C0A">
      <w:pPr>
        <w:jc w:val="both"/>
      </w:pPr>
      <w:r w:rsidRPr="00F64E68">
        <w:t xml:space="preserve">przypadku diagnozy przemocy domowej. Zapraszanym osobom lub samym zgłaszającym się dostarczano informacji o chorobie alkoholowej i możliwości leczenia osób uzależnionych i członków ich rodzin, o szkodliwości i skutkach spożywania alkoholu, o zagrożeniach towarzyszących przy ich stosowaniu. Podczas pełnienia dyżurów lub podczas wizyt domowych wskazywano możliwości unikania tych zagrożeń i sposoby radzenia sobie z problemem oraz pokazywano perspektywy zdrowego stylu życia i drogi do satysfakcji osobistej bez alkoholu. Przeprowadzano wstępną motywację do podjęcia leczenia. Informowano o ruchach samopomocowych a w szczególności ochrony przed przemocą w rodzinie. W stosunku do osób wobec których w jakiejkolwiek formie policja podejmowała interwencje, a stwierdzono, że osoby te uzależnione są od alkoholu lub nadużywają alkohol, czy też dochodzi do przemocy w rodzinie, kierowane były wystąpienia do Miejskiej Komisji ds. Rozwiązywania Problemów Alkoholowych celem wydania orzeczenia w przedmiocie uzależnienia alkoholowego. W </w:t>
      </w:r>
      <w:r w:rsidR="00817B7E">
        <w:t>tym roku</w:t>
      </w:r>
      <w:r w:rsidRPr="00F64E68">
        <w:t xml:space="preserve"> Posterunek Policji w Zdunach wystosował </w:t>
      </w:r>
      <w:r w:rsidR="00817B7E">
        <w:t>6</w:t>
      </w:r>
      <w:r w:rsidRPr="00F64E68">
        <w:t xml:space="preserve"> wystąpie</w:t>
      </w:r>
      <w:r w:rsidR="00817B7E">
        <w:t>ń</w:t>
      </w:r>
      <w:r w:rsidRPr="00F64E68">
        <w:t xml:space="preserve"> .  W tej  sprawie przeprowadzono rozpoznania.  Porady</w:t>
      </w:r>
      <w:r w:rsidR="00817B7E">
        <w:t xml:space="preserve"> - </w:t>
      </w:r>
      <w:r w:rsidRPr="00F64E68">
        <w:t xml:space="preserve"> konsultacje odbywały się  w punkcie konsultacyjno-informacyjnym, jednak częściej w miejscach zamieszkania.  </w:t>
      </w:r>
    </w:p>
    <w:p w14:paraId="0CEA57D7" w14:textId="77777777" w:rsidR="00817B7E" w:rsidRDefault="00817B7E" w:rsidP="00E9049F">
      <w:pPr>
        <w:jc w:val="both"/>
      </w:pPr>
    </w:p>
    <w:p w14:paraId="07B5A9EE" w14:textId="18C65CFF" w:rsidR="00E9049F" w:rsidRPr="00F64E68" w:rsidRDefault="009031DC" w:rsidP="00E9049F">
      <w:pPr>
        <w:jc w:val="both"/>
      </w:pPr>
      <w:r>
        <w:t xml:space="preserve">Współpracujemy </w:t>
      </w:r>
      <w:r w:rsidR="00E9049F" w:rsidRPr="00F64E68">
        <w:t xml:space="preserve"> z Ośrodkiem Interwencji Kryzysowej w Krotoszynie</w:t>
      </w:r>
      <w:r>
        <w:t xml:space="preserve"> m.in. w zakresie programu Korekcyjno- Edukacyjnego dla sprawców przemocy, </w:t>
      </w:r>
      <w:r w:rsidR="00E9049F" w:rsidRPr="00F64E68">
        <w:t xml:space="preserve"> Poradnią Leczenia Uzależnień w Krotoszynie ( ul. Masłowskiego 2a), z Oddziałem Leczenia Uzależnień w Miliczu, jak również Ośrodkiem Terapii Uzależnień TERRA w </w:t>
      </w:r>
      <w:proofErr w:type="spellStart"/>
      <w:r w:rsidR="00E9049F" w:rsidRPr="00F64E68">
        <w:t>Grzebielinie</w:t>
      </w:r>
      <w:proofErr w:type="spellEnd"/>
      <w:r w:rsidR="00E9049F" w:rsidRPr="00F64E68">
        <w:t>.</w:t>
      </w:r>
    </w:p>
    <w:p w14:paraId="5F44BBAB" w14:textId="77777777" w:rsidR="00E9049F" w:rsidRPr="00F64E68" w:rsidRDefault="00E9049F" w:rsidP="00E9049F">
      <w:pPr>
        <w:jc w:val="both"/>
      </w:pPr>
    </w:p>
    <w:p w14:paraId="3BC042B4" w14:textId="0C62677C" w:rsidR="001270D8" w:rsidRPr="00EC02D5" w:rsidRDefault="001270D8" w:rsidP="0074294A">
      <w:r w:rsidRPr="00EC02D5">
        <w:rPr>
          <w:rFonts w:eastAsia="Times New Roman"/>
          <w:b/>
        </w:rPr>
        <w:t>Zadaniem Zespołu Interdyscyplinarnego w Mieście Sulmierzyce</w:t>
      </w:r>
      <w:r w:rsidRPr="00EC02D5">
        <w:rPr>
          <w:rFonts w:eastAsia="Times New Roman"/>
        </w:rPr>
        <w:t xml:space="preserve"> jest integrowanie i koordynowanie działań przedstawicieli różnych podmiotów działających na terenie Miasta, a także specjalistów w zakresie przeciwdziałania przemocy w rodzinie, którzy mają na uwadze ochronę interesów ofiar przemocy domowej, zwiększenie skuteczności przeciwdziałania przemocy</w:t>
      </w:r>
      <w:r w:rsidR="0074294A">
        <w:rPr>
          <w:rFonts w:eastAsia="Times New Roman"/>
        </w:rPr>
        <w:t xml:space="preserve"> </w:t>
      </w:r>
      <w:r w:rsidRPr="00EC02D5">
        <w:rPr>
          <w:rFonts w:eastAsia="Times New Roman"/>
        </w:rPr>
        <w:t xml:space="preserve">w rodzinie oraz inicjowanie i wspieranie działań polegających na podnoszeniu świadomości społecznej w zakresie przyczyn i skutków przemocy w rodzinie. Koordynatorem prac Zespołu jest  MOPS w Sulmierzycach </w:t>
      </w:r>
      <w:r w:rsidR="00894438" w:rsidRPr="00EC02D5">
        <w:rPr>
          <w:rFonts w:eastAsia="Times New Roman"/>
        </w:rPr>
        <w:t>.</w:t>
      </w:r>
      <w:r w:rsidRPr="00EC02D5">
        <w:rPr>
          <w:rFonts w:eastAsia="Times New Roman"/>
        </w:rPr>
        <w:t xml:space="preserve"> </w:t>
      </w:r>
    </w:p>
    <w:p w14:paraId="6FAB530F" w14:textId="44D51AFE" w:rsidR="00527177" w:rsidRDefault="00527177" w:rsidP="00527177">
      <w:pPr>
        <w:jc w:val="both"/>
      </w:pPr>
      <w:r>
        <w:t xml:space="preserve">Działalność Zespołu Interdyscyplinarnego stanowi element gminnego systemu przeciwdziałania przemocy w rodzinie i jest metodą pracy w tym obszarze, opartą na systemowej współpracy lokalnych instytucji , podmiotów i służb oraz na wielopłaszczyznowym podejściu do problemu przemocy. </w:t>
      </w:r>
    </w:p>
    <w:p w14:paraId="1A9E563F" w14:textId="77777777" w:rsidR="00527177" w:rsidRDefault="00527177" w:rsidP="00527177">
      <w:pPr>
        <w:jc w:val="both"/>
      </w:pPr>
      <w:r>
        <w:t xml:space="preserve">W dalszym ciągu misją Zespołu jest interweniować, zapobiegać, pomagać skutecznie, szybko i profesjonalnie – dziecku i rodzinie w sytuacjach krzywdzenia. Celem ZI oraz Grup </w:t>
      </w:r>
      <w:proofErr w:type="spellStart"/>
      <w:r>
        <w:t>Diagnostyczno</w:t>
      </w:r>
      <w:proofErr w:type="spellEnd"/>
      <w:r>
        <w:t xml:space="preserve"> - Pomocowych jest efektywne działanie oraz skuteczna pomoc. Wspólne rozwiązywanie problemów, opracowywanie strategii działania, szukanie nowych możliwości pomocy. Podział ról między członków Zespołu, wybór koordynatora na rzecz konkretnego przypadku. Dzielenie się wiedzą i doświadczeniem zawodowym, wymiana informacji, ewaluacja efektów działań. </w:t>
      </w:r>
    </w:p>
    <w:p w14:paraId="516DB982" w14:textId="77777777" w:rsidR="0074294A" w:rsidRDefault="0074294A" w:rsidP="00527177">
      <w:pPr>
        <w:jc w:val="center"/>
        <w:rPr>
          <w:rFonts w:eastAsia="Times New Roman"/>
          <w:bCs/>
        </w:rPr>
      </w:pPr>
    </w:p>
    <w:p w14:paraId="559058CC" w14:textId="3628AC7B" w:rsidR="00527177" w:rsidRPr="00527177" w:rsidRDefault="00527177" w:rsidP="00527177">
      <w:pPr>
        <w:jc w:val="center"/>
        <w:rPr>
          <w:rFonts w:eastAsia="Times New Roman"/>
          <w:bCs/>
        </w:rPr>
      </w:pPr>
      <w:r w:rsidRPr="00527177">
        <w:rPr>
          <w:rFonts w:eastAsia="Times New Roman"/>
          <w:bCs/>
        </w:rPr>
        <w:t>-4-</w:t>
      </w:r>
    </w:p>
    <w:p w14:paraId="53B30C9D" w14:textId="77777777" w:rsidR="00527177" w:rsidRDefault="00527177" w:rsidP="001270D8">
      <w:pPr>
        <w:jc w:val="both"/>
        <w:rPr>
          <w:rFonts w:eastAsia="Times New Roman"/>
          <w:b/>
        </w:rPr>
      </w:pPr>
    </w:p>
    <w:p w14:paraId="28EC55C1" w14:textId="096CA46C" w:rsidR="001270D8" w:rsidRPr="009A2C8B" w:rsidRDefault="001270D8" w:rsidP="001270D8">
      <w:pPr>
        <w:jc w:val="both"/>
        <w:rPr>
          <w:rFonts w:eastAsia="Times New Roman"/>
        </w:rPr>
      </w:pPr>
      <w:r w:rsidRPr="009A2C8B">
        <w:rPr>
          <w:rFonts w:eastAsia="Times New Roman"/>
          <w:b/>
        </w:rPr>
        <w:t>Szczegółowe zadania Zespołu Interdyscyplinarnego</w:t>
      </w:r>
      <w:r w:rsidRPr="009A2C8B">
        <w:rPr>
          <w:rFonts w:eastAsia="Times New Roman"/>
        </w:rPr>
        <w:t xml:space="preserve"> </w:t>
      </w:r>
      <w:r w:rsidRPr="009A2C8B">
        <w:rPr>
          <w:rFonts w:eastAsia="Times New Roman"/>
          <w:b/>
        </w:rPr>
        <w:t>to</w:t>
      </w:r>
      <w:r w:rsidRPr="009A2C8B">
        <w:rPr>
          <w:rFonts w:eastAsia="Times New Roman"/>
        </w:rPr>
        <w:t>:</w:t>
      </w:r>
    </w:p>
    <w:p w14:paraId="0DA2A036" w14:textId="77777777" w:rsidR="001270D8" w:rsidRPr="009A2C8B" w:rsidRDefault="001270D8" w:rsidP="001270D8">
      <w:pPr>
        <w:pStyle w:val="Akapitzlist"/>
        <w:numPr>
          <w:ilvl w:val="0"/>
          <w:numId w:val="2"/>
        </w:numPr>
        <w:spacing w:after="0" w:line="240" w:lineRule="auto"/>
        <w:jc w:val="both"/>
        <w:rPr>
          <w:rFonts w:ascii="Times New Roman" w:eastAsia="Times New Roman" w:hAnsi="Times New Roman" w:cs="Times New Roman"/>
          <w:sz w:val="24"/>
          <w:szCs w:val="24"/>
        </w:rPr>
      </w:pPr>
      <w:r w:rsidRPr="009A2C8B">
        <w:rPr>
          <w:rFonts w:ascii="Times New Roman" w:eastAsia="Times New Roman" w:hAnsi="Times New Roman" w:cs="Times New Roman"/>
          <w:sz w:val="24"/>
          <w:szCs w:val="24"/>
        </w:rPr>
        <w:t>Diagnozowanie problemu przemocy w rodzinie.</w:t>
      </w:r>
    </w:p>
    <w:p w14:paraId="32E8FBF4" w14:textId="77777777" w:rsidR="001270D8" w:rsidRPr="009A2C8B" w:rsidRDefault="001270D8" w:rsidP="001270D8">
      <w:pPr>
        <w:pStyle w:val="Akapitzlist"/>
        <w:numPr>
          <w:ilvl w:val="0"/>
          <w:numId w:val="2"/>
        </w:numPr>
        <w:spacing w:after="0" w:line="240" w:lineRule="auto"/>
        <w:jc w:val="both"/>
        <w:rPr>
          <w:rFonts w:ascii="Times New Roman" w:eastAsia="Times New Roman" w:hAnsi="Times New Roman" w:cs="Times New Roman"/>
          <w:sz w:val="24"/>
          <w:szCs w:val="24"/>
        </w:rPr>
      </w:pPr>
      <w:r w:rsidRPr="009A2C8B">
        <w:rPr>
          <w:rFonts w:ascii="Times New Roman" w:eastAsia="Times New Roman" w:hAnsi="Times New Roman" w:cs="Times New Roman"/>
          <w:sz w:val="24"/>
          <w:szCs w:val="24"/>
        </w:rPr>
        <w:t>Podejmowanie działań w środowisku zagrożonym przemocą w rodzinie mających na celu przeciwdziałanie zjawisku.</w:t>
      </w:r>
    </w:p>
    <w:p w14:paraId="2F168C4B" w14:textId="77777777" w:rsidR="001270D8" w:rsidRPr="009A2C8B" w:rsidRDefault="001270D8" w:rsidP="001270D8">
      <w:pPr>
        <w:widowControl/>
        <w:numPr>
          <w:ilvl w:val="0"/>
          <w:numId w:val="2"/>
        </w:numPr>
        <w:suppressAutoHyphens w:val="0"/>
        <w:jc w:val="both"/>
        <w:rPr>
          <w:rFonts w:eastAsia="Times New Roman"/>
        </w:rPr>
      </w:pPr>
      <w:r w:rsidRPr="009A2C8B">
        <w:rPr>
          <w:rFonts w:eastAsia="Times New Roman"/>
        </w:rPr>
        <w:t>Inicjowanie interwencji w środowisku dotkniętych przemocą w rodzinie.</w:t>
      </w:r>
    </w:p>
    <w:p w14:paraId="0F10EC1F" w14:textId="77777777" w:rsidR="001270D8" w:rsidRPr="009A2C8B" w:rsidRDefault="001270D8" w:rsidP="001270D8">
      <w:pPr>
        <w:widowControl/>
        <w:numPr>
          <w:ilvl w:val="0"/>
          <w:numId w:val="2"/>
        </w:numPr>
        <w:suppressAutoHyphens w:val="0"/>
        <w:jc w:val="both"/>
        <w:rPr>
          <w:rFonts w:eastAsia="Times New Roman"/>
        </w:rPr>
      </w:pPr>
      <w:r w:rsidRPr="009A2C8B">
        <w:rPr>
          <w:rFonts w:eastAsia="Times New Roman"/>
        </w:rPr>
        <w:t>Rozpowszechnianie informacji o instytucjach, osobach i możliwościach udzielania pomocy w środowisku lokalnym.</w:t>
      </w:r>
    </w:p>
    <w:p w14:paraId="173F10B2" w14:textId="77777777" w:rsidR="001270D8" w:rsidRPr="009A2C8B" w:rsidRDefault="001270D8" w:rsidP="001270D8">
      <w:pPr>
        <w:widowControl/>
        <w:numPr>
          <w:ilvl w:val="0"/>
          <w:numId w:val="2"/>
        </w:numPr>
        <w:suppressAutoHyphens w:val="0"/>
        <w:jc w:val="both"/>
        <w:rPr>
          <w:rFonts w:eastAsia="Times New Roman"/>
        </w:rPr>
      </w:pPr>
      <w:r w:rsidRPr="009A2C8B">
        <w:rPr>
          <w:rFonts w:eastAsia="Times New Roman"/>
        </w:rPr>
        <w:t>Inicjowanie działań w stosunku do osób stosujących przemoc w rodzinie.</w:t>
      </w:r>
    </w:p>
    <w:p w14:paraId="69702F50" w14:textId="77777777" w:rsidR="001270D8" w:rsidRPr="009A2C8B" w:rsidRDefault="001270D8" w:rsidP="001270D8">
      <w:pPr>
        <w:jc w:val="both"/>
        <w:rPr>
          <w:rFonts w:eastAsia="Times New Roman"/>
        </w:rPr>
      </w:pPr>
    </w:p>
    <w:p w14:paraId="0FD4082D" w14:textId="77777777" w:rsidR="001270D8" w:rsidRPr="009A2C8B" w:rsidRDefault="001270D8" w:rsidP="001270D8">
      <w:pPr>
        <w:jc w:val="both"/>
        <w:rPr>
          <w:rFonts w:eastAsia="Times New Roman"/>
        </w:rPr>
      </w:pPr>
      <w:r w:rsidRPr="009A2C8B">
        <w:rPr>
          <w:rFonts w:eastAsia="Times New Roman"/>
        </w:rPr>
        <w:tab/>
      </w:r>
      <w:r w:rsidRPr="009A2C8B">
        <w:rPr>
          <w:rFonts w:eastAsia="Times New Roman"/>
          <w:b/>
        </w:rPr>
        <w:t xml:space="preserve">Do zadań Grup </w:t>
      </w:r>
      <w:r w:rsidR="002821CD" w:rsidRPr="009A2C8B">
        <w:rPr>
          <w:rFonts w:eastAsia="Times New Roman"/>
          <w:b/>
        </w:rPr>
        <w:t>Diagnostyczno- Pomocowych</w:t>
      </w:r>
      <w:r w:rsidRPr="009A2C8B">
        <w:rPr>
          <w:rFonts w:eastAsia="Times New Roman"/>
        </w:rPr>
        <w:t xml:space="preserve"> </w:t>
      </w:r>
      <w:r w:rsidRPr="009A2C8B">
        <w:rPr>
          <w:rFonts w:eastAsia="Times New Roman"/>
          <w:b/>
        </w:rPr>
        <w:t>należy</w:t>
      </w:r>
      <w:r w:rsidRPr="009A2C8B">
        <w:rPr>
          <w:rFonts w:eastAsia="Times New Roman"/>
        </w:rPr>
        <w:t>:</w:t>
      </w:r>
    </w:p>
    <w:p w14:paraId="544A6057" w14:textId="77777777" w:rsidR="005F5E93" w:rsidRPr="009A2C8B" w:rsidRDefault="001270D8" w:rsidP="002821CD">
      <w:pPr>
        <w:pStyle w:val="Akapitzlist"/>
        <w:numPr>
          <w:ilvl w:val="0"/>
          <w:numId w:val="3"/>
        </w:numPr>
        <w:spacing w:after="0" w:line="240" w:lineRule="auto"/>
        <w:jc w:val="both"/>
        <w:rPr>
          <w:rFonts w:ascii="Times New Roman" w:eastAsia="Times New Roman" w:hAnsi="Times New Roman" w:cs="Times New Roman"/>
          <w:sz w:val="24"/>
          <w:szCs w:val="24"/>
        </w:rPr>
      </w:pPr>
      <w:r w:rsidRPr="009A2C8B">
        <w:rPr>
          <w:rFonts w:ascii="Times New Roman" w:eastAsia="Times New Roman" w:hAnsi="Times New Roman" w:cs="Times New Roman"/>
          <w:sz w:val="24"/>
          <w:szCs w:val="24"/>
        </w:rPr>
        <w:t>Opracowywanie i realizacja planu pomocy w indywidualnych przypadkach wystąpienia aktów przemocy w rodzinie.</w:t>
      </w:r>
    </w:p>
    <w:p w14:paraId="445EDA13" w14:textId="77777777" w:rsidR="001270D8" w:rsidRPr="009A2C8B" w:rsidRDefault="001270D8" w:rsidP="001270D8">
      <w:pPr>
        <w:widowControl/>
        <w:numPr>
          <w:ilvl w:val="0"/>
          <w:numId w:val="3"/>
        </w:numPr>
        <w:suppressAutoHyphens w:val="0"/>
        <w:jc w:val="both"/>
        <w:rPr>
          <w:rFonts w:eastAsia="Times New Roman"/>
        </w:rPr>
      </w:pPr>
      <w:r w:rsidRPr="009A2C8B">
        <w:rPr>
          <w:rFonts w:eastAsia="Times New Roman"/>
        </w:rPr>
        <w:t>Monitorowanie sytuacji rodzin, w których dochodzi do przemocy oraz rodzin zagrożonych wystąpieniem przemocy.</w:t>
      </w:r>
    </w:p>
    <w:p w14:paraId="05E0D709" w14:textId="77777777" w:rsidR="001270D8" w:rsidRPr="009A2C8B" w:rsidRDefault="001270D8" w:rsidP="001270D8">
      <w:pPr>
        <w:widowControl/>
        <w:numPr>
          <w:ilvl w:val="0"/>
          <w:numId w:val="3"/>
        </w:numPr>
        <w:suppressAutoHyphens w:val="0"/>
        <w:jc w:val="both"/>
        <w:rPr>
          <w:rFonts w:eastAsia="Times New Roman"/>
        </w:rPr>
      </w:pPr>
      <w:r w:rsidRPr="009A2C8B">
        <w:rPr>
          <w:rFonts w:eastAsia="Times New Roman"/>
        </w:rPr>
        <w:t>Dokumentowanie działań podejmowanych wobec rodzin, w których dochodzi do przemocy oraz efektów tych działań.</w:t>
      </w:r>
    </w:p>
    <w:p w14:paraId="1DA6165D" w14:textId="77777777" w:rsidR="00611F55" w:rsidRPr="009A2C8B" w:rsidRDefault="00611F55" w:rsidP="001270D8">
      <w:pPr>
        <w:jc w:val="both"/>
        <w:rPr>
          <w:rFonts w:eastAsia="Times New Roman"/>
        </w:rPr>
      </w:pPr>
    </w:p>
    <w:p w14:paraId="07B4BA11" w14:textId="4BF99DC3" w:rsidR="001270D8" w:rsidRPr="0074294A" w:rsidRDefault="001270D8" w:rsidP="001270D8">
      <w:pPr>
        <w:jc w:val="both"/>
        <w:rPr>
          <w:rFonts w:eastAsia="Times New Roman"/>
        </w:rPr>
      </w:pPr>
      <w:r w:rsidRPr="008C645C">
        <w:rPr>
          <w:rFonts w:ascii="Book Antiqua" w:eastAsia="Times New Roman" w:hAnsi="Book Antiqua" w:cs="Courier New"/>
          <w:sz w:val="18"/>
          <w:szCs w:val="18"/>
        </w:rPr>
        <w:tab/>
      </w:r>
      <w:r w:rsidRPr="0074294A">
        <w:rPr>
          <w:rFonts w:eastAsia="Times New Roman"/>
        </w:rPr>
        <w:t xml:space="preserve">W </w:t>
      </w:r>
      <w:r w:rsidRPr="0074294A">
        <w:rPr>
          <w:rFonts w:eastAsia="Times New Roman"/>
          <w:b/>
        </w:rPr>
        <w:t>20</w:t>
      </w:r>
      <w:r w:rsidR="002821CD" w:rsidRPr="0074294A">
        <w:rPr>
          <w:rFonts w:eastAsia="Times New Roman"/>
          <w:b/>
        </w:rPr>
        <w:t>2</w:t>
      </w:r>
      <w:r w:rsidR="001276CE" w:rsidRPr="0074294A">
        <w:rPr>
          <w:rFonts w:eastAsia="Times New Roman"/>
          <w:b/>
        </w:rPr>
        <w:t>4</w:t>
      </w:r>
      <w:r w:rsidRPr="0074294A">
        <w:rPr>
          <w:rFonts w:eastAsia="Times New Roman"/>
          <w:b/>
        </w:rPr>
        <w:t xml:space="preserve"> roku</w:t>
      </w:r>
      <w:r w:rsidRPr="0074294A">
        <w:rPr>
          <w:rFonts w:eastAsia="Times New Roman"/>
        </w:rPr>
        <w:t xml:space="preserve"> </w:t>
      </w:r>
      <w:r w:rsidR="001276CE" w:rsidRPr="0074294A">
        <w:rPr>
          <w:rFonts w:eastAsia="Times New Roman"/>
        </w:rPr>
        <w:t>5</w:t>
      </w:r>
      <w:r w:rsidR="001B11B5" w:rsidRPr="0074294A">
        <w:rPr>
          <w:rFonts w:eastAsia="Times New Roman"/>
        </w:rPr>
        <w:t xml:space="preserve"> rodzin było objętych </w:t>
      </w:r>
      <w:r w:rsidRPr="0074294A">
        <w:rPr>
          <w:rFonts w:eastAsia="Times New Roman"/>
        </w:rPr>
        <w:t xml:space="preserve"> procedurą </w:t>
      </w:r>
      <w:r w:rsidRPr="0074294A">
        <w:rPr>
          <w:rFonts w:eastAsia="Times New Roman"/>
          <w:i/>
        </w:rPr>
        <w:t>Niebieskiej Karty</w:t>
      </w:r>
      <w:r w:rsidRPr="0074294A">
        <w:rPr>
          <w:rFonts w:eastAsia="Times New Roman"/>
        </w:rPr>
        <w:t xml:space="preserve">. </w:t>
      </w:r>
      <w:r w:rsidR="001B11B5" w:rsidRPr="0074294A">
        <w:rPr>
          <w:rFonts w:eastAsia="Times New Roman"/>
        </w:rPr>
        <w:t xml:space="preserve">Z powodu ustania aktów przemocy w rodzinie </w:t>
      </w:r>
      <w:r w:rsidR="001276CE" w:rsidRPr="0074294A">
        <w:rPr>
          <w:rFonts w:eastAsia="Times New Roman"/>
        </w:rPr>
        <w:t>2</w:t>
      </w:r>
      <w:r w:rsidR="001B11B5" w:rsidRPr="0074294A">
        <w:rPr>
          <w:rFonts w:eastAsia="Times New Roman"/>
        </w:rPr>
        <w:t xml:space="preserve"> spraw</w:t>
      </w:r>
      <w:r w:rsidR="001276CE" w:rsidRPr="0074294A">
        <w:rPr>
          <w:rFonts w:eastAsia="Times New Roman"/>
        </w:rPr>
        <w:t>y</w:t>
      </w:r>
      <w:r w:rsidR="001B11B5" w:rsidRPr="0074294A">
        <w:rPr>
          <w:rFonts w:eastAsia="Times New Roman"/>
        </w:rPr>
        <w:t xml:space="preserve"> został</w:t>
      </w:r>
      <w:r w:rsidR="001276CE" w:rsidRPr="0074294A">
        <w:rPr>
          <w:rFonts w:eastAsia="Times New Roman"/>
        </w:rPr>
        <w:t>y</w:t>
      </w:r>
      <w:r w:rsidR="001B11B5" w:rsidRPr="0074294A">
        <w:rPr>
          <w:rFonts w:eastAsia="Times New Roman"/>
        </w:rPr>
        <w:t xml:space="preserve"> zakończon</w:t>
      </w:r>
      <w:r w:rsidR="001276CE" w:rsidRPr="0074294A">
        <w:rPr>
          <w:rFonts w:eastAsia="Times New Roman"/>
        </w:rPr>
        <w:t>e.</w:t>
      </w:r>
    </w:p>
    <w:p w14:paraId="3B52CE35" w14:textId="79A70D68" w:rsidR="001270D8" w:rsidRPr="0074294A" w:rsidRDefault="001270D8" w:rsidP="001270D8">
      <w:pPr>
        <w:jc w:val="both"/>
        <w:rPr>
          <w:rFonts w:eastAsia="Times New Roman"/>
        </w:rPr>
      </w:pPr>
      <w:r w:rsidRPr="0074294A">
        <w:rPr>
          <w:rFonts w:eastAsia="Times New Roman"/>
        </w:rPr>
        <w:t xml:space="preserve">W każdej ze spraw kilkakrotnie zwoływano </w:t>
      </w:r>
      <w:r w:rsidR="002821CD" w:rsidRPr="0074294A">
        <w:rPr>
          <w:rFonts w:eastAsia="Times New Roman"/>
        </w:rPr>
        <w:t xml:space="preserve">posiedzenia Grup </w:t>
      </w:r>
      <w:proofErr w:type="spellStart"/>
      <w:r w:rsidR="002821CD" w:rsidRPr="0074294A">
        <w:rPr>
          <w:rFonts w:eastAsia="Times New Roman"/>
        </w:rPr>
        <w:t>Diagnostyczno</w:t>
      </w:r>
      <w:proofErr w:type="spellEnd"/>
      <w:r w:rsidR="002821CD" w:rsidRPr="0074294A">
        <w:rPr>
          <w:rFonts w:eastAsia="Times New Roman"/>
        </w:rPr>
        <w:t xml:space="preserve"> </w:t>
      </w:r>
      <w:r w:rsidR="001B11B5" w:rsidRPr="0074294A">
        <w:rPr>
          <w:rFonts w:eastAsia="Times New Roman"/>
        </w:rPr>
        <w:t>–</w:t>
      </w:r>
      <w:r w:rsidR="002821CD" w:rsidRPr="0074294A">
        <w:rPr>
          <w:rFonts w:eastAsia="Times New Roman"/>
        </w:rPr>
        <w:t xml:space="preserve"> Pomocow</w:t>
      </w:r>
      <w:r w:rsidR="001B11B5" w:rsidRPr="0074294A">
        <w:rPr>
          <w:rFonts w:eastAsia="Times New Roman"/>
        </w:rPr>
        <w:t xml:space="preserve">ych ( </w:t>
      </w:r>
      <w:r w:rsidR="001276CE" w:rsidRPr="0074294A">
        <w:rPr>
          <w:rFonts w:eastAsia="Times New Roman"/>
        </w:rPr>
        <w:t>9</w:t>
      </w:r>
      <w:r w:rsidR="001B11B5" w:rsidRPr="0074294A">
        <w:rPr>
          <w:rFonts w:eastAsia="Times New Roman"/>
        </w:rPr>
        <w:t xml:space="preserve"> posiedze</w:t>
      </w:r>
      <w:r w:rsidR="001276CE" w:rsidRPr="0074294A">
        <w:rPr>
          <w:rFonts w:eastAsia="Times New Roman"/>
        </w:rPr>
        <w:t>ń</w:t>
      </w:r>
      <w:r w:rsidR="001B11B5" w:rsidRPr="0074294A">
        <w:rPr>
          <w:rFonts w:eastAsia="Times New Roman"/>
        </w:rPr>
        <w:t xml:space="preserve"> )</w:t>
      </w:r>
      <w:r w:rsidRPr="0074294A">
        <w:rPr>
          <w:rFonts w:eastAsia="Times New Roman"/>
        </w:rPr>
        <w:t xml:space="preserve"> w celu ustalenia możliwości pomocy rodzinie i ewentualnej weryfikacji planu pomocy. </w:t>
      </w:r>
    </w:p>
    <w:p w14:paraId="72BD8B49" w14:textId="10598128" w:rsidR="001270D8" w:rsidRPr="0074294A" w:rsidRDefault="001270D8" w:rsidP="001270D8">
      <w:pPr>
        <w:jc w:val="both"/>
        <w:rPr>
          <w:rFonts w:eastAsia="Times New Roman"/>
        </w:rPr>
      </w:pPr>
      <w:r w:rsidRPr="0074294A">
        <w:rPr>
          <w:rFonts w:eastAsia="Times New Roman"/>
        </w:rPr>
        <w:t xml:space="preserve">Każdorazowo określono także zadania dla poszczególnych członków Grupy. </w:t>
      </w:r>
      <w:r w:rsidR="001B11B5" w:rsidRPr="0074294A">
        <w:rPr>
          <w:rFonts w:eastAsia="Times New Roman"/>
        </w:rPr>
        <w:t>Odbył</w:t>
      </w:r>
      <w:r w:rsidR="001276CE" w:rsidRPr="0074294A">
        <w:rPr>
          <w:rFonts w:eastAsia="Times New Roman"/>
        </w:rPr>
        <w:t>o</w:t>
      </w:r>
      <w:r w:rsidR="001B11B5" w:rsidRPr="0074294A">
        <w:rPr>
          <w:rFonts w:eastAsia="Times New Roman"/>
        </w:rPr>
        <w:t xml:space="preserve"> się </w:t>
      </w:r>
      <w:r w:rsidR="001276CE" w:rsidRPr="0074294A">
        <w:rPr>
          <w:rFonts w:eastAsia="Times New Roman"/>
        </w:rPr>
        <w:t>5</w:t>
      </w:r>
      <w:r w:rsidR="001B11B5" w:rsidRPr="0074294A">
        <w:rPr>
          <w:rFonts w:eastAsia="Times New Roman"/>
        </w:rPr>
        <w:t xml:space="preserve"> posiedze</w:t>
      </w:r>
      <w:r w:rsidR="001276CE" w:rsidRPr="0074294A">
        <w:rPr>
          <w:rFonts w:eastAsia="Times New Roman"/>
        </w:rPr>
        <w:t>ń</w:t>
      </w:r>
      <w:r w:rsidR="001B11B5" w:rsidRPr="0074294A">
        <w:rPr>
          <w:rFonts w:eastAsia="Times New Roman"/>
        </w:rPr>
        <w:t xml:space="preserve"> Zespołu Interdyscyplinarnego.</w:t>
      </w:r>
    </w:p>
    <w:p w14:paraId="6C956D06" w14:textId="77777777" w:rsidR="001270D8" w:rsidRDefault="001270D8" w:rsidP="001270D8">
      <w:pPr>
        <w:jc w:val="both"/>
        <w:rPr>
          <w:rFonts w:ascii="Book Antiqua" w:eastAsia="Times New Roman" w:hAnsi="Book Antiqua"/>
        </w:rPr>
      </w:pPr>
    </w:p>
    <w:p w14:paraId="3B84629C" w14:textId="3FFE9FB8" w:rsidR="009031DC" w:rsidRDefault="009031DC" w:rsidP="009031DC">
      <w:pPr>
        <w:jc w:val="both"/>
      </w:pPr>
      <w:r w:rsidRPr="0084706B">
        <w:t xml:space="preserve">Zgodnie </w:t>
      </w:r>
      <w:r>
        <w:t xml:space="preserve"> z uchwałą Rady Miejskiej w Sulmierzycach . w sprawie udzielenia pomocy finansowej Powiatowi Krotoszyńskiemu  oraz umowy</w:t>
      </w:r>
      <w:r w:rsidRPr="0084706B">
        <w:t xml:space="preserve"> </w:t>
      </w:r>
      <w:r>
        <w:t xml:space="preserve">zawartej </w:t>
      </w:r>
      <w:r w:rsidRPr="0084706B">
        <w:t xml:space="preserve">  pomiędzy Powiatem Krotoszyńskim a Miastem Sulmierzyce przekazano  środki  w wysokości </w:t>
      </w:r>
      <w:r w:rsidR="001B11B5" w:rsidRPr="001B11B5">
        <w:rPr>
          <w:b/>
        </w:rPr>
        <w:t>8.</w:t>
      </w:r>
      <w:r w:rsidR="00527177">
        <w:rPr>
          <w:b/>
        </w:rPr>
        <w:t>986</w:t>
      </w:r>
      <w:r w:rsidRPr="001B11B5">
        <w:rPr>
          <w:b/>
        </w:rPr>
        <w:t>,</w:t>
      </w:r>
      <w:r w:rsidRPr="00703B90">
        <w:rPr>
          <w:b/>
        </w:rPr>
        <w:t>00</w:t>
      </w:r>
      <w:r w:rsidRPr="00554A89">
        <w:rPr>
          <w:b/>
        </w:rPr>
        <w:t>,-</w:t>
      </w:r>
      <w:r w:rsidRPr="0084706B">
        <w:t>zł</w:t>
      </w:r>
      <w:r>
        <w:t xml:space="preserve"> ( 2.000,00,-zł z programu przemocy i </w:t>
      </w:r>
      <w:r w:rsidR="001B11B5">
        <w:t>6.</w:t>
      </w:r>
      <w:r w:rsidR="00527177">
        <w:t>896</w:t>
      </w:r>
      <w:r>
        <w:t>,00 ,-zł programu RPA)</w:t>
      </w:r>
      <w:r w:rsidRPr="0084706B">
        <w:t xml:space="preserve"> na działalność Ośrodka Interwencji Kryzysowej w Krotoszynie </w:t>
      </w:r>
      <w:r>
        <w:t xml:space="preserve">, który </w:t>
      </w:r>
      <w:r w:rsidRPr="0084706B">
        <w:t xml:space="preserve">tworzy system przeciwdziałania przemocy w rodzinie, prowadzi </w:t>
      </w:r>
      <w:r>
        <w:t>pracę z osobami i rodzinami będącymi w sytuacji kryzysowej, interwencje środowiskowe, koordynuje zespół interwentów w sytuacjach katastrof zbiorowych, udziela informacji o prawach i uprawnieniach, prowadzi mediacje w sytuacjach konfliktowych, zapewnia ofiarom przemocy domowej bezpieczne schronienie, prowadzi doradztwo metodyczne dla pracowników socjalnych, kieruje do specjalistycznych placówek, współpracuje z sądem, policją, organizacjami społecznymi i innymi instytucjami w zakresie wspomagania funkcjonowania rodzin, bierze udział w pracach gminnych zespołów interdyscyplinarnych, tworzy system przeciwdziałania przemocy w rodzinie oraz prowadzi poradnictwo i interwencje w tym zakresie, opracowuje i realizuje programy ochrony ofiar przemocy, prowadzi grupy wsparcia dla ofiar przemocy, opracowuje i realizuje programy korekcyjno-edukacyjne dla osób stosujących przemoc w rodzinie, prowadzi poradnictwo psychologiczne, pedagogiczne, prawne i socjalne, przeprowadza konsultacje w zakresie różnorodnych uzależnień i organizuje kampanie na rzecz przeciwdziałania przemocy w rodzinie.</w:t>
      </w:r>
      <w:r w:rsidRPr="0084706B">
        <w:t xml:space="preserve"> </w:t>
      </w:r>
    </w:p>
    <w:p w14:paraId="50D94487" w14:textId="4230BCF3" w:rsidR="00527177" w:rsidRDefault="009031DC" w:rsidP="009031DC">
      <w:pPr>
        <w:jc w:val="both"/>
      </w:pPr>
      <w:r>
        <w:t xml:space="preserve">Zespół Interwencji Kryzysowej w Krotoszynie z terenu Sulmierzyc ogółem prowadził </w:t>
      </w:r>
      <w:r w:rsidR="00CB482E">
        <w:t>5 spraw związanych</w:t>
      </w:r>
      <w:r>
        <w:t xml:space="preserve"> z sytuacjami kryzysowymi  m.in. konflikty rodzinne,, małżeńskie, problemy wychowawcze, problemy rodzinne,  kryzys w małżeństwie, kryzys w </w:t>
      </w:r>
      <w:r w:rsidR="00EC02D5">
        <w:t>związku,</w:t>
      </w:r>
    </w:p>
    <w:p w14:paraId="6360FFB7" w14:textId="77777777" w:rsidR="00527177" w:rsidRDefault="00527177" w:rsidP="00527177">
      <w:pPr>
        <w:jc w:val="center"/>
      </w:pPr>
    </w:p>
    <w:p w14:paraId="7BB925FF" w14:textId="6F53228A" w:rsidR="00527177" w:rsidRDefault="00527177" w:rsidP="00527177">
      <w:pPr>
        <w:jc w:val="center"/>
      </w:pPr>
      <w:r>
        <w:t>-5-</w:t>
      </w:r>
    </w:p>
    <w:p w14:paraId="055B41CA" w14:textId="77777777" w:rsidR="00527177" w:rsidRDefault="00527177" w:rsidP="009031DC">
      <w:pPr>
        <w:jc w:val="both"/>
      </w:pPr>
    </w:p>
    <w:p w14:paraId="60C7D602" w14:textId="0596381F" w:rsidR="009A2C8B" w:rsidRDefault="009031DC" w:rsidP="009031DC">
      <w:pPr>
        <w:jc w:val="both"/>
      </w:pPr>
      <w:r>
        <w:t xml:space="preserve"> </w:t>
      </w:r>
      <w:r w:rsidR="00CB482E">
        <w:t>problemy adaptacyjne, myśli samobójcze, samookaleczenia, konflikt w pracy</w:t>
      </w:r>
      <w:r w:rsidR="001276CE">
        <w:t>.</w:t>
      </w:r>
      <w:r w:rsidR="00CB482E">
        <w:t xml:space="preserve"> </w:t>
      </w:r>
      <w:r>
        <w:t xml:space="preserve"> </w:t>
      </w:r>
    </w:p>
    <w:p w14:paraId="14DC648C" w14:textId="77777777" w:rsidR="009A2C8B" w:rsidRDefault="009A2C8B" w:rsidP="009031DC">
      <w:pPr>
        <w:jc w:val="both"/>
      </w:pPr>
    </w:p>
    <w:p w14:paraId="6609FE49" w14:textId="77777777" w:rsidR="009031DC" w:rsidRDefault="009031DC" w:rsidP="009031DC">
      <w:pPr>
        <w:jc w:val="both"/>
      </w:pPr>
      <w:r>
        <w:t xml:space="preserve">Liczba osób uwikłanych to </w:t>
      </w:r>
      <w:r w:rsidR="00CB482E">
        <w:t>7</w:t>
      </w:r>
      <w:r w:rsidR="005179B9">
        <w:t xml:space="preserve"> </w:t>
      </w:r>
      <w:r w:rsidR="00CB482E">
        <w:t xml:space="preserve"> dorosłych  i 3</w:t>
      </w:r>
      <w:r>
        <w:t xml:space="preserve"> dzieci. </w:t>
      </w:r>
    </w:p>
    <w:p w14:paraId="286D35E6" w14:textId="5E9A4894" w:rsidR="00EB7CCA" w:rsidRDefault="00972907" w:rsidP="00EB7CCA">
      <w:pPr>
        <w:jc w:val="both"/>
      </w:pPr>
      <w:r>
        <w:t>Osoby ze Sulmierzyc korzystające ze wsparcia Środowiskowego Centrum Zdrowia Psychicznego w Krotoszynie  to 26 dzieci i młodzież i 31 osób dorosłych .</w:t>
      </w:r>
    </w:p>
    <w:p w14:paraId="00B98A4E" w14:textId="77777777" w:rsidR="00972907" w:rsidRDefault="00972907" w:rsidP="00893524">
      <w:pPr>
        <w:jc w:val="both"/>
      </w:pPr>
    </w:p>
    <w:p w14:paraId="68FB8C54" w14:textId="4466DD77" w:rsidR="00893524" w:rsidRDefault="00893524" w:rsidP="00893524">
      <w:pPr>
        <w:jc w:val="both"/>
      </w:pPr>
      <w:r w:rsidRPr="0084706B">
        <w:t xml:space="preserve">Komisja ds. Rozwiązywania Problemów Alkoholowych od I – </w:t>
      </w:r>
      <w:r w:rsidR="00E86344">
        <w:t>IX</w:t>
      </w:r>
      <w:r w:rsidRPr="0084706B">
        <w:t xml:space="preserve"> 20</w:t>
      </w:r>
      <w:r w:rsidR="00972907">
        <w:t>2</w:t>
      </w:r>
      <w:r w:rsidR="00E86344">
        <w:t>5</w:t>
      </w:r>
      <w:r w:rsidRPr="0084706B">
        <w:t xml:space="preserve"> odbyła </w:t>
      </w:r>
      <w:r w:rsidR="00E86344">
        <w:t>5</w:t>
      </w:r>
      <w:r>
        <w:t xml:space="preserve"> posiedze</w:t>
      </w:r>
      <w:r w:rsidR="00E86344">
        <w:t>ń</w:t>
      </w:r>
      <w:r>
        <w:t xml:space="preserve"> </w:t>
      </w:r>
    </w:p>
    <w:p w14:paraId="154362FD" w14:textId="77777777" w:rsidR="00893524" w:rsidRPr="0084706B" w:rsidRDefault="00893524" w:rsidP="00893524">
      <w:pPr>
        <w:jc w:val="both"/>
      </w:pPr>
      <w:r w:rsidRPr="0084706B">
        <w:t>gdzie omawiała m.in.</w:t>
      </w:r>
    </w:p>
    <w:p w14:paraId="55393523" w14:textId="0A44316D" w:rsidR="00893524" w:rsidRPr="0084706B" w:rsidRDefault="00893524" w:rsidP="00893524">
      <w:pPr>
        <w:numPr>
          <w:ilvl w:val="0"/>
          <w:numId w:val="1"/>
        </w:numPr>
        <w:tabs>
          <w:tab w:val="left" w:pos="360"/>
        </w:tabs>
        <w:jc w:val="both"/>
      </w:pPr>
      <w:r w:rsidRPr="0084706B">
        <w:t>informację z realizacji programu za 20</w:t>
      </w:r>
      <w:r w:rsidR="00972907">
        <w:t>2</w:t>
      </w:r>
      <w:r w:rsidR="00E86344">
        <w:t>3</w:t>
      </w:r>
      <w:r w:rsidRPr="0084706B">
        <w:t>r.</w:t>
      </w:r>
    </w:p>
    <w:p w14:paraId="0EB86685" w14:textId="3864C2B3" w:rsidR="00893524" w:rsidRPr="0084706B" w:rsidRDefault="00893524" w:rsidP="00893524">
      <w:pPr>
        <w:numPr>
          <w:ilvl w:val="0"/>
          <w:numId w:val="1"/>
        </w:numPr>
        <w:tabs>
          <w:tab w:val="left" w:pos="360"/>
        </w:tabs>
        <w:jc w:val="both"/>
      </w:pPr>
      <w:r w:rsidRPr="0084706B">
        <w:t>wykorzystanie środków za 20</w:t>
      </w:r>
      <w:r w:rsidR="00972907">
        <w:t>2</w:t>
      </w:r>
      <w:r w:rsidR="00E86344">
        <w:t>3</w:t>
      </w:r>
      <w:r w:rsidRPr="0084706B">
        <w:t xml:space="preserve"> r., oraz  bieżące  wydatki</w:t>
      </w:r>
    </w:p>
    <w:p w14:paraId="5341B7E2" w14:textId="42A9F903" w:rsidR="00893524" w:rsidRDefault="00893524" w:rsidP="00893524">
      <w:pPr>
        <w:numPr>
          <w:ilvl w:val="0"/>
          <w:numId w:val="1"/>
        </w:numPr>
        <w:tabs>
          <w:tab w:val="left" w:pos="360"/>
        </w:tabs>
        <w:jc w:val="both"/>
      </w:pPr>
      <w:r w:rsidRPr="0084706B">
        <w:t>propozycje do programu profilaktyki na 20</w:t>
      </w:r>
      <w:r>
        <w:t>2</w:t>
      </w:r>
      <w:r w:rsidR="00E86344">
        <w:t>4</w:t>
      </w:r>
      <w:r w:rsidRPr="0084706B">
        <w:t xml:space="preserve"> r.</w:t>
      </w:r>
    </w:p>
    <w:p w14:paraId="1B384274" w14:textId="04994D7F" w:rsidR="00893524" w:rsidRPr="0084706B" w:rsidRDefault="00893524" w:rsidP="00893524">
      <w:pPr>
        <w:numPr>
          <w:ilvl w:val="0"/>
          <w:numId w:val="1"/>
        </w:numPr>
        <w:tabs>
          <w:tab w:val="left" w:pos="360"/>
        </w:tabs>
        <w:jc w:val="both"/>
      </w:pPr>
      <w:r w:rsidRPr="0084706B">
        <w:t xml:space="preserve">plan dochodów i wydatków  budżetu na </w:t>
      </w:r>
      <w:r>
        <w:t>202</w:t>
      </w:r>
      <w:r w:rsidR="00E86344">
        <w:t>4</w:t>
      </w:r>
      <w:r w:rsidRPr="0084706B">
        <w:t xml:space="preserve"> r.</w:t>
      </w:r>
    </w:p>
    <w:p w14:paraId="585A1E73" w14:textId="77777777" w:rsidR="00893524" w:rsidRDefault="00893524" w:rsidP="00893524">
      <w:pPr>
        <w:numPr>
          <w:ilvl w:val="0"/>
          <w:numId w:val="1"/>
        </w:numPr>
        <w:tabs>
          <w:tab w:val="left" w:pos="360"/>
        </w:tabs>
        <w:jc w:val="both"/>
      </w:pPr>
      <w:r w:rsidRPr="0084706B">
        <w:t>program Profilaktyki i Rozwiązywania Problemów Alkoholowych</w:t>
      </w:r>
      <w:r>
        <w:t xml:space="preserve"> </w:t>
      </w:r>
      <w:r w:rsidR="00972907">
        <w:t xml:space="preserve"> i Przeciwdziałania Narkomanii oraz Innych Uzależnień dla Miasta Sulmierzyce na lata 2023 – 2025.</w:t>
      </w:r>
      <w:r>
        <w:t xml:space="preserve">  </w:t>
      </w:r>
    </w:p>
    <w:p w14:paraId="144F1877" w14:textId="77777777" w:rsidR="00893524" w:rsidRDefault="00972907" w:rsidP="00972907">
      <w:pPr>
        <w:jc w:val="both"/>
      </w:pPr>
      <w:r>
        <w:t xml:space="preserve">-     </w:t>
      </w:r>
      <w:r w:rsidR="00893524">
        <w:t xml:space="preserve">realizacja programu Przeciwdziałania Przemocy w Rodzinie i Ochrony Ofiar Przemocy w </w:t>
      </w:r>
    </w:p>
    <w:p w14:paraId="396A5C48" w14:textId="77777777" w:rsidR="00893524" w:rsidRDefault="00893524" w:rsidP="00893524">
      <w:pPr>
        <w:tabs>
          <w:tab w:val="left" w:pos="360"/>
        </w:tabs>
        <w:jc w:val="both"/>
      </w:pPr>
      <w:r>
        <w:t xml:space="preserve">       Rodzinie dla Miasta Sulmierzyce </w:t>
      </w:r>
    </w:p>
    <w:p w14:paraId="406301D6" w14:textId="77777777" w:rsidR="00893524" w:rsidRPr="0084706B" w:rsidRDefault="00893524" w:rsidP="00893524">
      <w:pPr>
        <w:numPr>
          <w:ilvl w:val="0"/>
          <w:numId w:val="1"/>
        </w:numPr>
        <w:tabs>
          <w:tab w:val="left" w:pos="360"/>
        </w:tabs>
        <w:jc w:val="both"/>
      </w:pPr>
      <w:r w:rsidRPr="0084706B">
        <w:t>propozycję wypoczynku dzieci i młodzieży w okresie letnim, propozycje szkoleń, programów profilaktycznych,</w:t>
      </w:r>
    </w:p>
    <w:p w14:paraId="314A33C1" w14:textId="77777777" w:rsidR="00893524" w:rsidRPr="0084706B" w:rsidRDefault="00893524" w:rsidP="00893524">
      <w:pPr>
        <w:numPr>
          <w:ilvl w:val="0"/>
          <w:numId w:val="1"/>
        </w:numPr>
        <w:tabs>
          <w:tab w:val="left" w:pos="360"/>
        </w:tabs>
        <w:jc w:val="both"/>
      </w:pPr>
      <w:r w:rsidRPr="0084706B">
        <w:t>problem nadużywania alkoholu przez niektórych mieszkańców Sulmierzyc</w:t>
      </w:r>
    </w:p>
    <w:p w14:paraId="06B031C2" w14:textId="77777777" w:rsidR="00893524" w:rsidRPr="0084706B" w:rsidRDefault="00893524" w:rsidP="00893524">
      <w:pPr>
        <w:numPr>
          <w:ilvl w:val="0"/>
          <w:numId w:val="1"/>
        </w:numPr>
        <w:tabs>
          <w:tab w:val="left" w:pos="360"/>
        </w:tabs>
        <w:jc w:val="both"/>
      </w:pPr>
      <w:r w:rsidRPr="0084706B">
        <w:t>wykorzystanie środków finansowych</w:t>
      </w:r>
    </w:p>
    <w:p w14:paraId="30718D42" w14:textId="77777777" w:rsidR="00893524" w:rsidRPr="0084706B" w:rsidRDefault="00893524" w:rsidP="00893524">
      <w:pPr>
        <w:numPr>
          <w:ilvl w:val="0"/>
          <w:numId w:val="1"/>
        </w:numPr>
        <w:tabs>
          <w:tab w:val="left" w:pos="360"/>
        </w:tabs>
        <w:jc w:val="both"/>
      </w:pPr>
      <w:r w:rsidRPr="0084706B">
        <w:t>sprawy bieżące i organizacyjne</w:t>
      </w:r>
    </w:p>
    <w:p w14:paraId="0F44F625" w14:textId="77777777" w:rsidR="00893524" w:rsidRPr="0084706B" w:rsidRDefault="00893524" w:rsidP="00893524">
      <w:pPr>
        <w:numPr>
          <w:ilvl w:val="0"/>
          <w:numId w:val="1"/>
        </w:numPr>
        <w:tabs>
          <w:tab w:val="left" w:pos="360"/>
        </w:tabs>
        <w:jc w:val="both"/>
      </w:pPr>
      <w:r w:rsidRPr="0084706B">
        <w:t>zmiany do budżetu</w:t>
      </w:r>
    </w:p>
    <w:p w14:paraId="63A3A2C2" w14:textId="77777777" w:rsidR="00893524" w:rsidRPr="0084706B" w:rsidRDefault="00893524" w:rsidP="00893524">
      <w:pPr>
        <w:numPr>
          <w:ilvl w:val="0"/>
          <w:numId w:val="1"/>
        </w:numPr>
        <w:tabs>
          <w:tab w:val="left" w:pos="360"/>
        </w:tabs>
        <w:jc w:val="both"/>
      </w:pPr>
      <w:r w:rsidRPr="0084706B">
        <w:t>plan na 20</w:t>
      </w:r>
      <w:r>
        <w:t>2</w:t>
      </w:r>
      <w:r w:rsidR="00972907">
        <w:t>4</w:t>
      </w:r>
      <w:r w:rsidRPr="0084706B">
        <w:t xml:space="preserve"> r.</w:t>
      </w:r>
    </w:p>
    <w:p w14:paraId="17A7EAF5" w14:textId="77777777" w:rsidR="00893524" w:rsidRPr="0084706B" w:rsidRDefault="00893524" w:rsidP="00893524">
      <w:pPr>
        <w:numPr>
          <w:ilvl w:val="0"/>
          <w:numId w:val="1"/>
        </w:numPr>
        <w:tabs>
          <w:tab w:val="left" w:pos="360"/>
        </w:tabs>
        <w:jc w:val="both"/>
      </w:pPr>
      <w:r w:rsidRPr="0084706B">
        <w:t>komisja zgodnie z ustawą opiniowała wnioski o wydanie zezwolenia na sprzedaż napojów alkoholowych w formie postanowienia.</w:t>
      </w:r>
    </w:p>
    <w:p w14:paraId="1FED83DC" w14:textId="77777777" w:rsidR="00893524" w:rsidRDefault="00893524" w:rsidP="00893524">
      <w:pPr>
        <w:ind w:left="360"/>
        <w:jc w:val="both"/>
      </w:pPr>
    </w:p>
    <w:p w14:paraId="24F33158" w14:textId="77777777" w:rsidR="00893524" w:rsidRDefault="00893524" w:rsidP="00893524">
      <w:pPr>
        <w:jc w:val="both"/>
      </w:pPr>
    </w:p>
    <w:p w14:paraId="20B8B731" w14:textId="77777777" w:rsidR="009031DC" w:rsidRDefault="009031DC" w:rsidP="00CB70FC">
      <w:pPr>
        <w:jc w:val="both"/>
      </w:pPr>
    </w:p>
    <w:p w14:paraId="69588B72" w14:textId="77777777" w:rsidR="000E1B16" w:rsidRPr="0084706B" w:rsidRDefault="000E1B16" w:rsidP="000E1B16">
      <w:pPr>
        <w:jc w:val="both"/>
      </w:pPr>
      <w:r w:rsidRPr="0084706B">
        <w:t>Realizując program RPA oraz czynności zwłaszcza w ramach procedury Niebieskiej Karty Komisja ściśle współprac</w:t>
      </w:r>
      <w:r w:rsidR="00894438">
        <w:t xml:space="preserve">owała </w:t>
      </w:r>
      <w:r w:rsidRPr="0084706B">
        <w:t xml:space="preserve"> z Policją, z Miejskim Ośrodkiem Pomocy Społecznej, Ośrodkiem Interwencji Kryzysowej i Powiatowym Centrum Pomocy Rodzinie w Krotoszynie, Zespołem Kuratorów S</w:t>
      </w:r>
      <w:r>
        <w:t>ą</w:t>
      </w:r>
      <w:r w:rsidRPr="0084706B">
        <w:t>dowych, Prokuraturą, Zespołem Interdyscyplinarnym.</w:t>
      </w:r>
    </w:p>
    <w:p w14:paraId="04EA7A8C" w14:textId="77777777" w:rsidR="000E1B16" w:rsidRDefault="000E1B16" w:rsidP="000E1B16">
      <w:pPr>
        <w:jc w:val="both"/>
      </w:pPr>
    </w:p>
    <w:p w14:paraId="326BF014" w14:textId="77777777" w:rsidR="000E1B16" w:rsidRDefault="000E1B16" w:rsidP="000E1B16">
      <w:pPr>
        <w:jc w:val="both"/>
      </w:pPr>
    </w:p>
    <w:p w14:paraId="71E5F0FA" w14:textId="77777777" w:rsidR="000E1B16" w:rsidRDefault="000E1B16" w:rsidP="000E1B16">
      <w:pPr>
        <w:jc w:val="both"/>
      </w:pPr>
    </w:p>
    <w:p w14:paraId="3B5A568F" w14:textId="1F2090D6" w:rsidR="009D3402" w:rsidRDefault="000E1B16" w:rsidP="00CB70FC">
      <w:pPr>
        <w:jc w:val="both"/>
      </w:pPr>
      <w:r w:rsidRPr="0084706B">
        <w:t>Opracowała: Dorota Woźniak</w:t>
      </w:r>
    </w:p>
    <w:p w14:paraId="13B7869E" w14:textId="77777777" w:rsidR="009D3402" w:rsidRDefault="009D3402" w:rsidP="00CB70FC">
      <w:pPr>
        <w:jc w:val="both"/>
      </w:pPr>
    </w:p>
    <w:p w14:paraId="02B406A3" w14:textId="77777777" w:rsidR="009D3402" w:rsidRDefault="009D3402" w:rsidP="00CB70FC">
      <w:pPr>
        <w:jc w:val="both"/>
      </w:pPr>
    </w:p>
    <w:p w14:paraId="4F6F4746" w14:textId="77777777" w:rsidR="009D3402" w:rsidRDefault="009D3402" w:rsidP="00CB70FC">
      <w:pPr>
        <w:jc w:val="both"/>
      </w:pPr>
    </w:p>
    <w:p w14:paraId="7B0E1AC6" w14:textId="77777777" w:rsidR="009D3402" w:rsidRDefault="009D3402" w:rsidP="00CB70FC">
      <w:pPr>
        <w:jc w:val="both"/>
      </w:pPr>
    </w:p>
    <w:p w14:paraId="672626AC" w14:textId="77777777" w:rsidR="003B477C" w:rsidRDefault="003B477C" w:rsidP="00CB70FC">
      <w:pPr>
        <w:jc w:val="both"/>
      </w:pPr>
    </w:p>
    <w:p w14:paraId="3DA6815B" w14:textId="77777777" w:rsidR="00893524" w:rsidRDefault="00893524" w:rsidP="00CB70FC">
      <w:pPr>
        <w:jc w:val="both"/>
      </w:pPr>
    </w:p>
    <w:p w14:paraId="37BD56FA" w14:textId="77777777" w:rsidR="00893524" w:rsidRDefault="00893524" w:rsidP="00CB70FC">
      <w:pPr>
        <w:jc w:val="both"/>
      </w:pPr>
    </w:p>
    <w:sectPr w:rsidR="00893524" w:rsidSect="000136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3B9D4136"/>
    <w:multiLevelType w:val="hybridMultilevel"/>
    <w:tmpl w:val="7D8012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46318BF"/>
    <w:multiLevelType w:val="hybridMultilevel"/>
    <w:tmpl w:val="1CB842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0FC"/>
    <w:rsid w:val="0001369B"/>
    <w:rsid w:val="000359D0"/>
    <w:rsid w:val="0005296B"/>
    <w:rsid w:val="000600F8"/>
    <w:rsid w:val="000807EC"/>
    <w:rsid w:val="000C1854"/>
    <w:rsid w:val="000E1B16"/>
    <w:rsid w:val="00123E63"/>
    <w:rsid w:val="001270D8"/>
    <w:rsid w:val="001276CE"/>
    <w:rsid w:val="001568A1"/>
    <w:rsid w:val="00191AFE"/>
    <w:rsid w:val="001967E4"/>
    <w:rsid w:val="001B11B5"/>
    <w:rsid w:val="00244CF1"/>
    <w:rsid w:val="002821CD"/>
    <w:rsid w:val="00360A2B"/>
    <w:rsid w:val="00366C1C"/>
    <w:rsid w:val="00373025"/>
    <w:rsid w:val="003A0F5A"/>
    <w:rsid w:val="003B477C"/>
    <w:rsid w:val="003D471D"/>
    <w:rsid w:val="003F6DF1"/>
    <w:rsid w:val="00413F74"/>
    <w:rsid w:val="00441733"/>
    <w:rsid w:val="00446725"/>
    <w:rsid w:val="00470EAC"/>
    <w:rsid w:val="004963E0"/>
    <w:rsid w:val="004967E3"/>
    <w:rsid w:val="004A73BC"/>
    <w:rsid w:val="005179B9"/>
    <w:rsid w:val="00527177"/>
    <w:rsid w:val="00534856"/>
    <w:rsid w:val="005351FA"/>
    <w:rsid w:val="00545819"/>
    <w:rsid w:val="00574D8D"/>
    <w:rsid w:val="005B2989"/>
    <w:rsid w:val="005D6A01"/>
    <w:rsid w:val="005E1018"/>
    <w:rsid w:val="005F5685"/>
    <w:rsid w:val="005F5E93"/>
    <w:rsid w:val="00611F55"/>
    <w:rsid w:val="006147BE"/>
    <w:rsid w:val="006E3EB3"/>
    <w:rsid w:val="006E69C0"/>
    <w:rsid w:val="0074294A"/>
    <w:rsid w:val="007549FE"/>
    <w:rsid w:val="00811E19"/>
    <w:rsid w:val="00817B7E"/>
    <w:rsid w:val="00863A25"/>
    <w:rsid w:val="00893524"/>
    <w:rsid w:val="00894438"/>
    <w:rsid w:val="009031DC"/>
    <w:rsid w:val="00966808"/>
    <w:rsid w:val="00972907"/>
    <w:rsid w:val="00983EDF"/>
    <w:rsid w:val="009A2C8B"/>
    <w:rsid w:val="009B14A3"/>
    <w:rsid w:val="009D3402"/>
    <w:rsid w:val="00A8042A"/>
    <w:rsid w:val="00A8684F"/>
    <w:rsid w:val="00A86B2F"/>
    <w:rsid w:val="00AC1486"/>
    <w:rsid w:val="00AE18C2"/>
    <w:rsid w:val="00B124AD"/>
    <w:rsid w:val="00B30442"/>
    <w:rsid w:val="00B4165C"/>
    <w:rsid w:val="00B42BF3"/>
    <w:rsid w:val="00BA47FB"/>
    <w:rsid w:val="00BD6E3C"/>
    <w:rsid w:val="00CB3C0A"/>
    <w:rsid w:val="00CB482E"/>
    <w:rsid w:val="00CB70FC"/>
    <w:rsid w:val="00DC0881"/>
    <w:rsid w:val="00DC4679"/>
    <w:rsid w:val="00E66D2B"/>
    <w:rsid w:val="00E70EDC"/>
    <w:rsid w:val="00E86344"/>
    <w:rsid w:val="00E9049F"/>
    <w:rsid w:val="00E9162C"/>
    <w:rsid w:val="00EB7CCA"/>
    <w:rsid w:val="00EC02D5"/>
    <w:rsid w:val="00EF12A7"/>
    <w:rsid w:val="00F140D9"/>
    <w:rsid w:val="00F22C62"/>
    <w:rsid w:val="00F30725"/>
    <w:rsid w:val="00F43469"/>
    <w:rsid w:val="00F537DB"/>
    <w:rsid w:val="00FA379B"/>
    <w:rsid w:val="00FF559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7556"/>
  <w15:docId w15:val="{D3E87D32-F6D2-48BF-B248-1BE25BA68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70FC"/>
    <w:pPr>
      <w:widowControl w:val="0"/>
      <w:suppressAutoHyphens/>
      <w:spacing w:after="0" w:line="240" w:lineRule="auto"/>
    </w:pPr>
    <w:rPr>
      <w:rFonts w:ascii="Times New Roman" w:eastAsia="Lucida Sans Unicode"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70D8"/>
    <w:pPr>
      <w:widowControl/>
      <w:suppressAutoHyphens w:val="0"/>
      <w:spacing w:after="200" w:line="276" w:lineRule="auto"/>
      <w:ind w:left="720"/>
      <w:contextualSpacing/>
    </w:pPr>
    <w:rPr>
      <w:rFonts w:ascii="Calibri" w:eastAsia="Calibri" w:hAnsi="Calibri" w:cs="Calibri"/>
      <w:color w:val="000000"/>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2109</Words>
  <Characters>12660</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mops</dc:creator>
  <cp:keywords/>
  <dc:description/>
  <cp:lastModifiedBy>Beata Mączak</cp:lastModifiedBy>
  <cp:revision>2</cp:revision>
  <cp:lastPrinted>2020-06-02T07:14:00Z</cp:lastPrinted>
  <dcterms:created xsi:type="dcterms:W3CDTF">2024-10-17T07:17:00Z</dcterms:created>
  <dcterms:modified xsi:type="dcterms:W3CDTF">2024-10-17T07:17:00Z</dcterms:modified>
</cp:coreProperties>
</file>